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CA2880" w14:textId="11724186" w:rsidR="00937B56" w:rsidRPr="00D0667E" w:rsidRDefault="00937B56" w:rsidP="00937B56">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101-bis-</w:t>
      </w:r>
      <w:r w:rsidRPr="00D0667E">
        <w:rPr>
          <w:rFonts w:ascii="Calibri" w:eastAsia="新細明體" w:hAnsi="Calibri" w:cs="Calibri"/>
          <w:noProof w:val="0"/>
          <w:sz w:val="24"/>
          <w:szCs w:val="24"/>
          <w:lang w:eastAsia="ja-JP"/>
        </w:rPr>
        <w:t xml:space="preserve">e                </w:t>
      </w:r>
      <w:r w:rsidRPr="00D0667E">
        <w:rPr>
          <w:rFonts w:ascii="Calibri" w:eastAsia="新細明體" w:hAnsi="Calibri" w:cs="Calibri"/>
          <w:noProof w:val="0"/>
          <w:sz w:val="24"/>
          <w:szCs w:val="24"/>
          <w:lang w:eastAsia="ja-JP"/>
        </w:rPr>
        <w:tab/>
        <w:t xml:space="preserve"> </w:t>
      </w:r>
      <w:r w:rsidRPr="00EA62F4">
        <w:rPr>
          <w:rFonts w:ascii="Calibri" w:eastAsia="新細明體" w:hAnsi="Calibri" w:cs="Calibri"/>
          <w:noProof w:val="0"/>
          <w:sz w:val="24"/>
          <w:szCs w:val="24"/>
          <w:lang w:eastAsia="ja-JP"/>
        </w:rPr>
        <w:t>R4-</w:t>
      </w:r>
      <w:r>
        <w:rPr>
          <w:rFonts w:ascii="Calibri" w:eastAsia="新細明體" w:hAnsi="Calibri" w:cs="Calibri"/>
          <w:noProof w:val="0"/>
          <w:sz w:val="24"/>
          <w:szCs w:val="24"/>
          <w:lang w:eastAsia="ja-JP"/>
        </w:rPr>
        <w:t>220</w:t>
      </w:r>
      <w:r w:rsidR="00644CDF">
        <w:rPr>
          <w:rFonts w:ascii="Calibri" w:eastAsia="新細明體" w:hAnsi="Calibri" w:cs="Calibri"/>
          <w:noProof w:val="0"/>
          <w:sz w:val="24"/>
          <w:szCs w:val="24"/>
          <w:lang w:eastAsia="ja-JP"/>
        </w:rPr>
        <w:t>0491</w:t>
      </w:r>
    </w:p>
    <w:p w14:paraId="2E8098F5" w14:textId="77777777" w:rsidR="00937B56" w:rsidRPr="00D0667E" w:rsidRDefault="00937B56" w:rsidP="00937B56">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Pr>
          <w:rFonts w:ascii="Calibri" w:eastAsia="新細明體" w:hAnsi="Calibri" w:cs="Calibri"/>
          <w:b/>
          <w:sz w:val="24"/>
          <w:szCs w:val="24"/>
        </w:rPr>
        <w:t>January 17-25</w:t>
      </w:r>
      <w:r w:rsidRPr="00D0667E">
        <w:rPr>
          <w:rFonts w:ascii="Calibri" w:eastAsia="新細明體" w:hAnsi="Calibri" w:cs="Calibri"/>
          <w:b/>
          <w:sz w:val="24"/>
          <w:szCs w:val="24"/>
          <w:lang w:eastAsia="ja-JP"/>
        </w:rPr>
        <w:t>, 202</w:t>
      </w:r>
      <w:r>
        <w:rPr>
          <w:rFonts w:ascii="Calibri" w:eastAsia="新細明體" w:hAnsi="Calibri" w:cs="Calibri"/>
          <w:b/>
          <w:sz w:val="24"/>
          <w:szCs w:val="24"/>
          <w:lang w:eastAsia="ja-JP"/>
        </w:rPr>
        <w:t>2</w:t>
      </w:r>
    </w:p>
    <w:p w14:paraId="5C4EA795" w14:textId="29FDE629" w:rsidR="00A54969" w:rsidRPr="00D0667E" w:rsidRDefault="00443A0D" w:rsidP="00A54969">
      <w:pPr>
        <w:ind w:left="1985" w:hanging="1985"/>
        <w:rPr>
          <w:rFonts w:ascii="Calibri" w:eastAsia="SimSun" w:hAnsi="Calibri" w:cs="Calibri"/>
          <w:b/>
          <w:bCs/>
          <w:sz w:val="24"/>
          <w:szCs w:val="24"/>
          <w:lang w:eastAsia="en-US"/>
        </w:rPr>
      </w:pPr>
      <w:r>
        <w:rPr>
          <w:rFonts w:ascii="Calibri" w:eastAsia="SimSun" w:hAnsi="Calibri" w:cs="Calibri"/>
          <w:b/>
          <w:bCs/>
          <w:sz w:val="24"/>
          <w:szCs w:val="24"/>
          <w:lang w:eastAsia="en-US"/>
        </w:rPr>
        <w:t>Agenda Item:</w:t>
      </w:r>
      <w:r>
        <w:rPr>
          <w:rFonts w:ascii="Calibri" w:eastAsia="SimSun" w:hAnsi="Calibri" w:cs="Calibri"/>
          <w:b/>
          <w:bCs/>
          <w:sz w:val="24"/>
          <w:szCs w:val="24"/>
          <w:lang w:eastAsia="en-US"/>
        </w:rPr>
        <w:tab/>
      </w:r>
      <w:r w:rsidR="00937B56">
        <w:rPr>
          <w:rFonts w:ascii="Calibri" w:eastAsia="SimSun" w:hAnsi="Calibri" w:cs="Calibri"/>
          <w:b/>
          <w:bCs/>
          <w:sz w:val="24"/>
          <w:szCs w:val="24"/>
          <w:lang w:eastAsia="en-US"/>
        </w:rPr>
        <w:t>6</w:t>
      </w:r>
      <w:r w:rsidR="00A54969" w:rsidRPr="00D0667E">
        <w:rPr>
          <w:rFonts w:ascii="Calibri" w:eastAsia="SimSun" w:hAnsi="Calibri" w:cs="Calibri"/>
          <w:b/>
          <w:bCs/>
          <w:sz w:val="24"/>
          <w:szCs w:val="24"/>
          <w:lang w:eastAsia="en-US"/>
        </w:rPr>
        <w:t>.1</w:t>
      </w:r>
      <w:r w:rsidR="00A54969">
        <w:rPr>
          <w:rFonts w:ascii="Calibri" w:eastAsia="SimSun" w:hAnsi="Calibri" w:cs="Calibri"/>
          <w:b/>
          <w:bCs/>
          <w:sz w:val="24"/>
          <w:szCs w:val="24"/>
          <w:lang w:eastAsia="en-US"/>
        </w:rPr>
        <w:t>1</w:t>
      </w:r>
      <w:r w:rsidR="00A54969" w:rsidRPr="00D0667E">
        <w:rPr>
          <w:rFonts w:ascii="Calibri" w:eastAsia="SimSun" w:hAnsi="Calibri" w:cs="Calibri"/>
          <w:b/>
          <w:bCs/>
          <w:sz w:val="24"/>
          <w:szCs w:val="24"/>
          <w:lang w:eastAsia="en-US"/>
        </w:rPr>
        <w:t>.2.</w:t>
      </w:r>
      <w:r w:rsidR="00A54969">
        <w:rPr>
          <w:rFonts w:ascii="Calibri" w:eastAsia="SimSun" w:hAnsi="Calibri" w:cs="Calibri"/>
          <w:b/>
          <w:bCs/>
          <w:sz w:val="24"/>
          <w:szCs w:val="24"/>
          <w:lang w:eastAsia="en-US"/>
        </w:rPr>
        <w:t>3</w:t>
      </w:r>
    </w:p>
    <w:p w14:paraId="507FD66B" w14:textId="77777777"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14:paraId="5351B829" w14:textId="77777777"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7F0641" w:rsidRPr="007F0641">
        <w:rPr>
          <w:rFonts w:asciiTheme="minorHAnsi" w:eastAsia="SimSun" w:hAnsiTheme="minorHAnsi" w:cs="Arial"/>
          <w:b/>
          <w:bCs/>
          <w:sz w:val="24"/>
          <w:szCs w:val="24"/>
          <w:lang w:eastAsia="en-US"/>
        </w:rPr>
        <w:t>Discussion on NCSG</w:t>
      </w:r>
    </w:p>
    <w:p w14:paraId="0112EF50" w14:textId="77777777"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14:paraId="4E73918D" w14:textId="77777777"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14:paraId="42A39E9F" w14:textId="77777777" w:rsidR="00381DD2" w:rsidRDefault="009E3BDC" w:rsidP="00381DD2">
      <w:pPr>
        <w:jc w:val="both"/>
        <w:rPr>
          <w:rFonts w:ascii="新細明體" w:eastAsia="新細明體" w:hAnsi="新細明體"/>
          <w:lang w:eastAsia="zh-TW"/>
        </w:rPr>
      </w:pPr>
      <w:bookmarkStart w:id="6" w:name="_Ref516345544"/>
      <w:r w:rsidRPr="0025714A">
        <w:rPr>
          <w:rFonts w:asciiTheme="minorHAnsi" w:hAnsiTheme="minorHAnsi"/>
          <w:lang w:eastAsia="zh-TW"/>
        </w:rPr>
        <w:t xml:space="preserve">In </w:t>
      </w:r>
      <w:r w:rsidR="008C7FE0">
        <w:rPr>
          <w:rFonts w:asciiTheme="minorHAnsi" w:hAnsiTheme="minorHAnsi"/>
          <w:lang w:eastAsia="zh-TW"/>
        </w:rPr>
        <w:t xml:space="preserve">last </w:t>
      </w:r>
      <w:r w:rsidRPr="0025714A">
        <w:rPr>
          <w:rFonts w:asciiTheme="minorHAnsi" w:hAnsiTheme="minorHAnsi"/>
          <w:lang w:eastAsia="zh-TW"/>
        </w:rPr>
        <w:t>meeting, a W</w:t>
      </w:r>
      <w:r w:rsidR="003C2098">
        <w:rPr>
          <w:rFonts w:asciiTheme="minorHAnsi" w:hAnsiTheme="minorHAnsi"/>
          <w:lang w:eastAsia="zh-TW"/>
        </w:rPr>
        <w:t>F</w:t>
      </w:r>
      <w:r w:rsidRPr="0025714A">
        <w:rPr>
          <w:rFonts w:asciiTheme="minorHAnsi" w:hAnsiTheme="minorHAnsi"/>
          <w:lang w:eastAsia="zh-TW"/>
        </w:rPr>
        <w:t xml:space="preserve"> for </w:t>
      </w:r>
      <w:r w:rsidR="007E6D06" w:rsidRPr="0025714A">
        <w:rPr>
          <w:rFonts w:asciiTheme="minorHAnsi" w:hAnsiTheme="minorHAnsi"/>
          <w:lang w:eastAsia="zh-TW"/>
        </w:rPr>
        <w:t>Network Controlled Small Gap</w:t>
      </w:r>
      <w:r w:rsidR="008C7FE0">
        <w:rPr>
          <w:rFonts w:asciiTheme="minorHAnsi" w:hAnsiTheme="minorHAnsi"/>
          <w:lang w:eastAsia="zh-TW"/>
        </w:rPr>
        <w:t xml:space="preserve"> </w:t>
      </w:r>
      <w:r w:rsidR="00813E50">
        <w:rPr>
          <w:rFonts w:asciiTheme="minorHAnsi" w:hAnsiTheme="minorHAnsi"/>
          <w:lang w:eastAsia="zh-TW"/>
        </w:rPr>
        <w:t xml:space="preserve">(NCSG) </w:t>
      </w:r>
      <w:r w:rsidR="008C7FE0">
        <w:rPr>
          <w:rFonts w:asciiTheme="minorHAnsi" w:hAnsiTheme="minorHAnsi"/>
          <w:lang w:eastAsia="zh-TW"/>
        </w:rPr>
        <w:t>was approved [1]</w:t>
      </w:r>
      <w:r w:rsidR="005C721D" w:rsidRPr="0025714A">
        <w:rPr>
          <w:rFonts w:asciiTheme="minorHAnsi" w:hAnsiTheme="minorHAnsi"/>
          <w:lang w:eastAsia="zh-TW"/>
        </w:rPr>
        <w:t>.</w:t>
      </w:r>
      <w:r w:rsidR="00694073" w:rsidRPr="0025714A">
        <w:rPr>
          <w:rFonts w:asciiTheme="minorHAnsi" w:hAnsiTheme="minorHAnsi"/>
          <w:lang w:eastAsia="zh-TW"/>
        </w:rPr>
        <w:t xml:space="preserve"> </w:t>
      </w:r>
      <w:r w:rsidR="00462494" w:rsidRPr="0025714A">
        <w:rPr>
          <w:rFonts w:asciiTheme="minorHAnsi" w:hAnsiTheme="minorHAnsi"/>
          <w:lang w:eastAsia="zh-TW"/>
        </w:rPr>
        <w:t xml:space="preserve">In this paper, </w:t>
      </w:r>
      <w:r w:rsidR="00AE6311" w:rsidRPr="0025714A">
        <w:rPr>
          <w:rFonts w:asciiTheme="minorHAnsi" w:hAnsiTheme="minorHAnsi"/>
          <w:lang w:eastAsia="zh-TW"/>
        </w:rPr>
        <w:t xml:space="preserve">we </w:t>
      </w:r>
      <w:r w:rsidR="00E5554B" w:rsidRPr="0025714A">
        <w:rPr>
          <w:rFonts w:asciiTheme="minorHAnsi" w:hAnsiTheme="minorHAnsi"/>
          <w:lang w:eastAsia="zh-TW"/>
        </w:rPr>
        <w:t>will</w:t>
      </w:r>
      <w:r w:rsidR="00A51C54" w:rsidRPr="0025714A">
        <w:rPr>
          <w:rFonts w:asciiTheme="minorHAnsi" w:hAnsiTheme="minorHAnsi"/>
          <w:lang w:eastAsia="zh-TW"/>
        </w:rPr>
        <w:t xml:space="preserve"> </w:t>
      </w:r>
      <w:r w:rsidR="00C55A5E">
        <w:rPr>
          <w:rFonts w:asciiTheme="minorHAnsi" w:hAnsiTheme="minorHAnsi"/>
          <w:lang w:eastAsia="zh-TW"/>
        </w:rPr>
        <w:t xml:space="preserve">further </w:t>
      </w:r>
      <w:r w:rsidR="00A51C54" w:rsidRPr="0025714A">
        <w:rPr>
          <w:rFonts w:asciiTheme="minorHAnsi" w:hAnsiTheme="minorHAnsi"/>
          <w:lang w:eastAsia="zh-TW"/>
        </w:rPr>
        <w:t xml:space="preserve">discuss </w:t>
      </w:r>
      <w:r w:rsidR="00871EDF" w:rsidRPr="0025714A">
        <w:rPr>
          <w:rFonts w:asciiTheme="minorHAnsi" w:hAnsiTheme="minorHAnsi"/>
          <w:lang w:eastAsia="zh-TW"/>
        </w:rPr>
        <w:t xml:space="preserve">the detail for </w:t>
      </w:r>
      <w:r w:rsidR="00813E50">
        <w:rPr>
          <w:rFonts w:asciiTheme="minorHAnsi" w:hAnsiTheme="minorHAnsi"/>
          <w:lang w:eastAsia="zh-TW"/>
        </w:rPr>
        <w:t>NCSG</w:t>
      </w:r>
      <w:r w:rsidR="00AE6311" w:rsidRPr="0025714A">
        <w:rPr>
          <w:rFonts w:asciiTheme="minorHAnsi" w:hAnsiTheme="minorHAnsi"/>
          <w:lang w:eastAsia="zh-TW"/>
        </w:rPr>
        <w:t>.</w:t>
      </w:r>
      <w:r w:rsidR="00771F24" w:rsidRPr="0025714A">
        <w:rPr>
          <w:rFonts w:ascii="新細明體" w:eastAsia="新細明體" w:hAnsi="新細明體"/>
          <w:lang w:eastAsia="zh-TW"/>
        </w:rPr>
        <w:t xml:space="preserve"> </w:t>
      </w:r>
    </w:p>
    <w:p w14:paraId="1A091B3F" w14:textId="77777777" w:rsidR="001010A1" w:rsidRDefault="001010A1" w:rsidP="002D45A0">
      <w:pPr>
        <w:pStyle w:val="ListParagraph"/>
        <w:numPr>
          <w:ilvl w:val="0"/>
          <w:numId w:val="2"/>
        </w:numPr>
        <w:jc w:val="both"/>
        <w:rPr>
          <w:rFonts w:asciiTheme="minorHAnsi" w:hAnsiTheme="minorHAnsi"/>
          <w:lang w:eastAsia="zh-TW"/>
        </w:rPr>
      </w:pPr>
      <w:r>
        <w:rPr>
          <w:rFonts w:asciiTheme="minorHAnsi" w:hAnsiTheme="minorHAnsi"/>
          <w:lang w:eastAsia="zh-TW"/>
        </w:rPr>
        <w:t>Scenario and use cases</w:t>
      </w:r>
    </w:p>
    <w:p w14:paraId="6A66FF6C" w14:textId="77777777" w:rsidR="001010A1" w:rsidRDefault="001010A1" w:rsidP="002D45A0">
      <w:pPr>
        <w:pStyle w:val="ListParagraph"/>
        <w:numPr>
          <w:ilvl w:val="0"/>
          <w:numId w:val="2"/>
        </w:numPr>
        <w:jc w:val="both"/>
        <w:rPr>
          <w:rFonts w:asciiTheme="minorHAnsi" w:hAnsiTheme="minorHAnsi"/>
          <w:lang w:eastAsia="zh-TW"/>
        </w:rPr>
      </w:pPr>
      <w:r>
        <w:rPr>
          <w:rFonts w:asciiTheme="minorHAnsi" w:hAnsiTheme="minorHAnsi"/>
          <w:lang w:eastAsia="zh-TW"/>
        </w:rPr>
        <w:t>NCSG pattern</w:t>
      </w:r>
    </w:p>
    <w:p w14:paraId="2000E24B" w14:textId="77777777" w:rsidR="00CB1F1B" w:rsidRDefault="00CB1F1B" w:rsidP="002D45A0">
      <w:pPr>
        <w:pStyle w:val="ListParagraph"/>
        <w:numPr>
          <w:ilvl w:val="0"/>
          <w:numId w:val="2"/>
        </w:numPr>
        <w:jc w:val="both"/>
        <w:rPr>
          <w:rFonts w:asciiTheme="minorHAnsi" w:hAnsiTheme="minorHAnsi"/>
          <w:lang w:eastAsia="zh-TW"/>
        </w:rPr>
      </w:pPr>
      <w:r w:rsidRPr="00CB1F1B">
        <w:rPr>
          <w:rFonts w:asciiTheme="minorHAnsi" w:hAnsiTheme="minorHAnsi"/>
          <w:lang w:eastAsia="zh-TW"/>
        </w:rPr>
        <w:t>UE capability and network configuration of NCSG</w:t>
      </w:r>
    </w:p>
    <w:p w14:paraId="5CF6150F" w14:textId="77777777" w:rsidR="001010A1" w:rsidRDefault="00CB1F1B" w:rsidP="002D45A0">
      <w:pPr>
        <w:pStyle w:val="ListParagraph"/>
        <w:numPr>
          <w:ilvl w:val="0"/>
          <w:numId w:val="2"/>
        </w:numPr>
        <w:jc w:val="both"/>
        <w:rPr>
          <w:rFonts w:asciiTheme="minorHAnsi" w:hAnsiTheme="minorHAnsi"/>
          <w:lang w:eastAsia="zh-TW"/>
        </w:rPr>
      </w:pPr>
      <w:r w:rsidRPr="00CB1F1B">
        <w:rPr>
          <w:rFonts w:asciiTheme="minorHAnsi" w:hAnsiTheme="minorHAnsi"/>
          <w:lang w:eastAsia="zh-TW"/>
        </w:rPr>
        <w:t>Measurement related requirements</w:t>
      </w:r>
    </w:p>
    <w:p w14:paraId="70D6B231" w14:textId="2D1D9AFA" w:rsidR="003E3353" w:rsidRPr="003E3353" w:rsidRDefault="00436660" w:rsidP="002D45A0">
      <w:pPr>
        <w:pStyle w:val="ListParagraph"/>
        <w:numPr>
          <w:ilvl w:val="0"/>
          <w:numId w:val="2"/>
        </w:numPr>
        <w:jc w:val="both"/>
        <w:rPr>
          <w:rFonts w:asciiTheme="minorHAnsi" w:hAnsiTheme="minorHAnsi"/>
          <w:lang w:eastAsia="zh-TW"/>
        </w:rPr>
      </w:pPr>
      <w:r w:rsidRPr="00D03BF1">
        <w:rPr>
          <w:rFonts w:asciiTheme="minorHAnsi" w:hAnsiTheme="minorHAnsi"/>
          <w:lang w:eastAsia="zh-TW"/>
        </w:rPr>
        <w:t>Other</w:t>
      </w:r>
      <w:r w:rsidR="003E3353">
        <w:rPr>
          <w:rFonts w:asciiTheme="minorHAnsi" w:hAnsiTheme="minorHAnsi"/>
          <w:lang w:eastAsia="zh-TW"/>
        </w:rPr>
        <w:t>s</w:t>
      </w:r>
      <w:r w:rsidRPr="00D03BF1">
        <w:rPr>
          <w:rFonts w:asciiTheme="minorHAnsi" w:hAnsiTheme="minorHAnsi"/>
          <w:lang w:eastAsia="zh-TW"/>
        </w:rPr>
        <w:t xml:space="preserve"> </w:t>
      </w:r>
      <w:r w:rsidR="00013F8D">
        <w:rPr>
          <w:rFonts w:asciiTheme="minorHAnsi" w:hAnsiTheme="minorHAnsi"/>
          <w:lang w:eastAsia="zh-TW"/>
        </w:rPr>
        <w:t>RRM requirements</w:t>
      </w:r>
    </w:p>
    <w:p w14:paraId="07E9A20B" w14:textId="77777777" w:rsidR="003B3DBB" w:rsidRPr="0025714A" w:rsidRDefault="003B3DBB"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Scenario and use cases</w:t>
      </w:r>
    </w:p>
    <w:p w14:paraId="46BDF363" w14:textId="77777777" w:rsidR="003E3353" w:rsidRDefault="00D03BF1" w:rsidP="009F56C9">
      <w:pPr>
        <w:jc w:val="both"/>
        <w:rPr>
          <w:rFonts w:asciiTheme="minorHAnsi" w:eastAsia="SimSun" w:hAnsiTheme="minorHAnsi" w:cstheme="minorHAnsi"/>
          <w:bCs/>
        </w:rPr>
      </w:pPr>
      <w:r w:rsidRPr="00D03BF1">
        <w:rPr>
          <w:rFonts w:asciiTheme="minorHAnsi" w:eastAsia="SimSun" w:hAnsiTheme="minorHAnsi" w:cstheme="minorHAnsi"/>
          <w:bCs/>
        </w:rPr>
        <w:t>The open issues in [1] are captured below.</w:t>
      </w:r>
    </w:p>
    <w:tbl>
      <w:tblPr>
        <w:tblStyle w:val="TableGrid"/>
        <w:tblW w:w="0" w:type="auto"/>
        <w:tblInd w:w="400" w:type="dxa"/>
        <w:tblLook w:val="04A0" w:firstRow="1" w:lastRow="0" w:firstColumn="1" w:lastColumn="0" w:noHBand="0" w:noVBand="1"/>
      </w:tblPr>
      <w:tblGrid>
        <w:gridCol w:w="9229"/>
      </w:tblGrid>
      <w:tr w:rsidR="003E3353" w14:paraId="49AE54C8" w14:textId="77777777" w:rsidTr="003E3353">
        <w:tc>
          <w:tcPr>
            <w:tcW w:w="9629" w:type="dxa"/>
          </w:tcPr>
          <w:p w14:paraId="2AD3F332" w14:textId="77777777" w:rsidR="008F7649" w:rsidRDefault="008F7649" w:rsidP="00D242A8">
            <w:pPr>
              <w:spacing w:after="60"/>
              <w:jc w:val="both"/>
              <w:rPr>
                <w:rFonts w:asciiTheme="minorHAnsi" w:eastAsia="SimSun" w:hAnsiTheme="minorHAnsi" w:cstheme="minorHAnsi"/>
                <w:bCs/>
                <w:i/>
                <w:iCs/>
                <w:lang w:val="en-US" w:eastAsia="zh-CN"/>
              </w:rPr>
            </w:pPr>
            <w:r>
              <w:rPr>
                <w:rFonts w:asciiTheme="minorHAnsi" w:eastAsia="SimSun" w:hAnsiTheme="minorHAnsi" w:cstheme="minorHAnsi"/>
                <w:b/>
                <w:bCs/>
                <w:iCs/>
                <w:u w:val="single"/>
                <w:lang w:eastAsia="zh-CN"/>
              </w:rPr>
              <w:t>Issue 1-1: NCSG for CSI-RS based inter-frequency measurement with gap</w:t>
            </w:r>
            <w:r>
              <w:rPr>
                <w:rFonts w:asciiTheme="minorHAnsi" w:eastAsia="SimSun" w:hAnsiTheme="minorHAnsi" w:cstheme="minorHAnsi" w:hint="eastAsia"/>
                <w:bCs/>
                <w:i/>
                <w:iCs/>
                <w:lang w:val="en-US" w:eastAsia="zh-CN"/>
              </w:rPr>
              <w:t xml:space="preserve"> </w:t>
            </w:r>
          </w:p>
          <w:p w14:paraId="20259FFB" w14:textId="77777777" w:rsidR="008F7649" w:rsidRDefault="008F7649" w:rsidP="00D242A8">
            <w:pPr>
              <w:spacing w:after="60"/>
              <w:jc w:val="both"/>
              <w:rPr>
                <w:rFonts w:asciiTheme="minorHAnsi" w:eastAsia="SimSun" w:hAnsiTheme="minorHAnsi" w:cstheme="minorHAnsi"/>
                <w:lang w:val="en-US" w:eastAsia="zh-CN"/>
              </w:rPr>
            </w:pPr>
            <w:r w:rsidRPr="00E61C8F">
              <w:rPr>
                <w:rFonts w:asciiTheme="minorHAnsi" w:eastAsia="SimSun" w:hAnsiTheme="minorHAnsi" w:cstheme="minorHAnsi"/>
                <w:highlight w:val="green"/>
                <w:lang w:val="en-US" w:eastAsia="zh-CN"/>
              </w:rPr>
              <w:t>Agreement:</w:t>
            </w:r>
          </w:p>
          <w:p w14:paraId="1A14823E" w14:textId="1270B9F2" w:rsidR="008F7649" w:rsidRPr="000C7C6E" w:rsidRDefault="008F7649" w:rsidP="002D45A0">
            <w:pPr>
              <w:numPr>
                <w:ilvl w:val="1"/>
                <w:numId w:val="4"/>
              </w:numPr>
              <w:spacing w:after="60"/>
              <w:jc w:val="both"/>
              <w:rPr>
                <w:rFonts w:asciiTheme="minorHAnsi" w:eastAsia="SimSun" w:hAnsiTheme="minorHAnsi" w:cstheme="minorHAnsi"/>
                <w:bCs/>
                <w:iCs/>
                <w:lang w:eastAsia="zh-CN"/>
              </w:rPr>
            </w:pPr>
            <w:r w:rsidRPr="000C7C6E">
              <w:rPr>
                <w:rFonts w:asciiTheme="minorHAnsi" w:eastAsia="SimSun" w:hAnsiTheme="minorHAnsi" w:cstheme="minorHAnsi"/>
                <w:bCs/>
                <w:iCs/>
                <w:color w:val="000000" w:themeColor="text1"/>
                <w:lang w:eastAsia="zh-CN"/>
              </w:rPr>
              <w:t xml:space="preserve">FFS: </w:t>
            </w:r>
            <w:r w:rsidRPr="000C7C6E">
              <w:rPr>
                <w:rFonts w:asciiTheme="minorHAnsi" w:eastAsia="SimSun" w:hAnsiTheme="minorHAnsi" w:cstheme="minorHAnsi"/>
                <w:iCs/>
                <w:lang w:eastAsia="zh-CN"/>
              </w:rPr>
              <w:t>whether</w:t>
            </w:r>
            <w:r w:rsidRPr="000C7C6E">
              <w:rPr>
                <w:rFonts w:asciiTheme="minorHAnsi" w:eastAsia="SimSun" w:hAnsiTheme="minorHAnsi" w:cstheme="minorHAnsi"/>
                <w:bCs/>
                <w:iCs/>
                <w:color w:val="000000" w:themeColor="text1"/>
                <w:lang w:eastAsia="zh-CN"/>
              </w:rPr>
              <w:t xml:space="preserve"> NCSG for CSI-RS based inter-frequency measurement with gap is supported in R17.</w:t>
            </w:r>
          </w:p>
          <w:p w14:paraId="1FD53142" w14:textId="77777777" w:rsidR="008F7649" w:rsidRDefault="008F7649" w:rsidP="00D242A8">
            <w:pPr>
              <w:spacing w:after="6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1-2: NCSG for dormant SCell</w:t>
            </w:r>
          </w:p>
          <w:p w14:paraId="50CF754F" w14:textId="77777777" w:rsidR="008F7649" w:rsidRDefault="008F7649" w:rsidP="00D242A8">
            <w:pPr>
              <w:spacing w:after="60"/>
              <w:jc w:val="both"/>
              <w:rPr>
                <w:rFonts w:asciiTheme="minorHAnsi" w:eastAsia="SimSun" w:hAnsiTheme="minorHAnsi" w:cstheme="minorHAnsi"/>
                <w:lang w:val="en-US" w:eastAsia="zh-CN"/>
              </w:rPr>
            </w:pPr>
            <w:r w:rsidRPr="00E61C8F">
              <w:rPr>
                <w:rFonts w:asciiTheme="minorHAnsi" w:eastAsia="SimSun" w:hAnsiTheme="minorHAnsi" w:cstheme="minorHAnsi"/>
                <w:highlight w:val="green"/>
                <w:lang w:val="en-US" w:eastAsia="zh-CN"/>
              </w:rPr>
              <w:t>Agreement:</w:t>
            </w:r>
          </w:p>
          <w:p w14:paraId="0843215B" w14:textId="2F40569F" w:rsidR="008F7649" w:rsidRPr="000C7C6E" w:rsidRDefault="008F7649" w:rsidP="002D45A0">
            <w:pPr>
              <w:numPr>
                <w:ilvl w:val="1"/>
                <w:numId w:val="4"/>
              </w:numPr>
              <w:spacing w:after="60"/>
              <w:jc w:val="both"/>
              <w:rPr>
                <w:rFonts w:asciiTheme="minorHAnsi" w:eastAsia="SimSun" w:hAnsiTheme="minorHAnsi" w:cstheme="minorHAnsi"/>
                <w:bCs/>
                <w:iCs/>
                <w:lang w:eastAsia="zh-CN"/>
              </w:rPr>
            </w:pPr>
            <w:r w:rsidRPr="000C7C6E">
              <w:rPr>
                <w:rFonts w:asciiTheme="minorHAnsi" w:eastAsia="SimSun" w:hAnsiTheme="minorHAnsi" w:cstheme="minorHAnsi"/>
                <w:iCs/>
                <w:lang w:val="en-US" w:eastAsia="zh-CN"/>
              </w:rPr>
              <w:t xml:space="preserve">NCSG for CQI </w:t>
            </w:r>
            <w:r w:rsidRPr="000C7C6E">
              <w:rPr>
                <w:rFonts w:asciiTheme="minorHAnsi" w:eastAsia="SimSun" w:hAnsiTheme="minorHAnsi" w:cstheme="minorHAnsi"/>
                <w:iCs/>
                <w:lang w:eastAsia="zh-CN"/>
              </w:rPr>
              <w:t>measurement</w:t>
            </w:r>
            <w:r w:rsidRPr="000C7C6E">
              <w:rPr>
                <w:rFonts w:asciiTheme="minorHAnsi" w:eastAsia="SimSun" w:hAnsiTheme="minorHAnsi" w:cstheme="minorHAnsi"/>
                <w:iCs/>
                <w:lang w:val="en-US" w:eastAsia="zh-CN"/>
              </w:rPr>
              <w:t xml:space="preserve"> for dormant Scell is not supported in R17. FFS for RRM measurement for dormant SSell.</w:t>
            </w:r>
          </w:p>
          <w:p w14:paraId="12634F7E" w14:textId="77777777" w:rsidR="008F7649" w:rsidRDefault="008F7649" w:rsidP="00D242A8">
            <w:pPr>
              <w:spacing w:after="6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1-3: NCSG under NE-DC and NR-DC</w:t>
            </w:r>
          </w:p>
          <w:p w14:paraId="06ED476E" w14:textId="77777777" w:rsidR="008F7649" w:rsidRDefault="008F7649" w:rsidP="00D242A8">
            <w:pPr>
              <w:spacing w:after="60"/>
              <w:jc w:val="both"/>
              <w:rPr>
                <w:rFonts w:asciiTheme="minorHAnsi" w:eastAsia="SimSun" w:hAnsiTheme="minorHAnsi" w:cstheme="minorHAnsi"/>
                <w:lang w:val="en-US" w:eastAsia="zh-CN"/>
              </w:rPr>
            </w:pPr>
            <w:r w:rsidRPr="00E61C8F">
              <w:rPr>
                <w:rFonts w:asciiTheme="minorHAnsi" w:eastAsia="SimSun" w:hAnsiTheme="minorHAnsi" w:cstheme="minorHAnsi"/>
                <w:highlight w:val="green"/>
                <w:lang w:val="en-US" w:eastAsia="zh-CN"/>
              </w:rPr>
              <w:t>Agreement:</w:t>
            </w:r>
          </w:p>
          <w:p w14:paraId="5F32FA53" w14:textId="7DF0392A" w:rsidR="008F7649" w:rsidRPr="000C7C6E" w:rsidRDefault="008F7649" w:rsidP="002D45A0">
            <w:pPr>
              <w:numPr>
                <w:ilvl w:val="1"/>
                <w:numId w:val="4"/>
              </w:numPr>
              <w:spacing w:after="60"/>
              <w:jc w:val="both"/>
              <w:rPr>
                <w:rFonts w:asciiTheme="minorHAnsi" w:eastAsia="SimSun" w:hAnsiTheme="minorHAnsi" w:cstheme="minorHAnsi"/>
                <w:bCs/>
                <w:iCs/>
                <w:lang w:eastAsia="zh-CN"/>
              </w:rPr>
            </w:pPr>
            <w:r w:rsidRPr="000C7C6E">
              <w:rPr>
                <w:rFonts w:asciiTheme="minorHAnsi" w:eastAsia="SimSun" w:hAnsiTheme="minorHAnsi" w:cstheme="minorHAnsi"/>
                <w:bCs/>
                <w:iCs/>
                <w:lang w:eastAsia="zh-CN"/>
              </w:rPr>
              <w:t>Feasibility from requirement perspective of NCSG in EN-DC, NE-DC and NR-DC is FFS.</w:t>
            </w:r>
            <w:r w:rsidR="000C7C6E" w:rsidRPr="000C7C6E">
              <w:rPr>
                <w:rFonts w:asciiTheme="minorHAnsi" w:eastAsia="SimSun" w:hAnsiTheme="minorHAnsi" w:cstheme="minorHAnsi"/>
                <w:bCs/>
                <w:iCs/>
                <w:lang w:eastAsia="zh-CN"/>
              </w:rPr>
              <w:t xml:space="preserve"> </w:t>
            </w:r>
          </w:p>
          <w:p w14:paraId="41BA329F" w14:textId="77777777" w:rsidR="008F7649" w:rsidRDefault="008F7649" w:rsidP="00D242A8">
            <w:pPr>
              <w:spacing w:after="6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1-5: NCSG in FR2</w:t>
            </w:r>
          </w:p>
          <w:p w14:paraId="1F34C9E4" w14:textId="77777777" w:rsidR="008F7649" w:rsidRDefault="008F7649" w:rsidP="00D242A8">
            <w:pPr>
              <w:spacing w:after="60"/>
              <w:jc w:val="both"/>
              <w:rPr>
                <w:rFonts w:asciiTheme="minorHAnsi" w:eastAsia="SimSun" w:hAnsiTheme="minorHAnsi" w:cstheme="minorHAnsi"/>
                <w:lang w:val="en-US" w:eastAsia="zh-CN"/>
              </w:rPr>
            </w:pPr>
            <w:r w:rsidRPr="004A1493">
              <w:rPr>
                <w:rFonts w:asciiTheme="minorHAnsi" w:eastAsia="SimSun" w:hAnsiTheme="minorHAnsi" w:cstheme="minorHAnsi"/>
                <w:highlight w:val="green"/>
                <w:lang w:val="en-US" w:eastAsia="zh-CN"/>
              </w:rPr>
              <w:t>A</w:t>
            </w:r>
            <w:r w:rsidRPr="004A1493">
              <w:rPr>
                <w:rFonts w:asciiTheme="minorHAnsi" w:eastAsia="SimSun" w:hAnsiTheme="minorHAnsi" w:cstheme="minorHAnsi" w:hint="eastAsia"/>
                <w:highlight w:val="green"/>
                <w:lang w:val="en-US" w:eastAsia="zh-CN"/>
              </w:rPr>
              <w:t>greement:</w:t>
            </w:r>
          </w:p>
          <w:p w14:paraId="4731F849" w14:textId="77777777" w:rsidR="008F7649" w:rsidRPr="004A1493" w:rsidRDefault="008F7649" w:rsidP="002D45A0">
            <w:pPr>
              <w:numPr>
                <w:ilvl w:val="1"/>
                <w:numId w:val="4"/>
              </w:numPr>
              <w:spacing w:after="60"/>
              <w:jc w:val="both"/>
              <w:rPr>
                <w:rFonts w:asciiTheme="minorHAnsi" w:eastAsia="SimSun" w:hAnsiTheme="minorHAnsi" w:cstheme="minorHAnsi"/>
                <w:iCs/>
                <w:lang w:eastAsia="zh-CN"/>
              </w:rPr>
            </w:pPr>
            <w:r w:rsidRPr="004A1493">
              <w:rPr>
                <w:rFonts w:asciiTheme="minorHAnsi" w:eastAsia="SimSun" w:hAnsiTheme="minorHAnsi" w:cstheme="minorHAnsi"/>
                <w:iCs/>
                <w:lang w:eastAsia="zh-CN"/>
              </w:rPr>
              <w:t xml:space="preserve">NCSG is applicable in FR2 </w:t>
            </w:r>
          </w:p>
          <w:p w14:paraId="630ED4CB" w14:textId="77777777" w:rsidR="008F7649" w:rsidRPr="004A1493" w:rsidRDefault="008F7649" w:rsidP="002D45A0">
            <w:pPr>
              <w:numPr>
                <w:ilvl w:val="2"/>
                <w:numId w:val="4"/>
              </w:numPr>
              <w:spacing w:after="60"/>
              <w:jc w:val="both"/>
              <w:rPr>
                <w:rFonts w:asciiTheme="minorHAnsi" w:eastAsia="SimSun" w:hAnsiTheme="minorHAnsi" w:cstheme="minorHAnsi"/>
                <w:iCs/>
                <w:lang w:eastAsia="zh-CN"/>
              </w:rPr>
            </w:pPr>
            <w:r w:rsidRPr="004A1493">
              <w:rPr>
                <w:rFonts w:asciiTheme="minorHAnsi" w:eastAsia="SimSun" w:hAnsiTheme="minorHAnsi" w:cstheme="minorHAnsi"/>
                <w:iCs/>
                <w:lang w:eastAsia="zh-CN"/>
              </w:rPr>
              <w:t xml:space="preserve">Option </w:t>
            </w:r>
            <w:r>
              <w:rPr>
                <w:rFonts w:asciiTheme="minorHAnsi" w:eastAsia="SimSun" w:hAnsiTheme="minorHAnsi" w:cstheme="minorHAnsi"/>
                <w:iCs/>
                <w:lang w:eastAsia="zh-CN"/>
              </w:rPr>
              <w:t>1</w:t>
            </w:r>
            <w:r w:rsidRPr="004A1493">
              <w:rPr>
                <w:rFonts w:asciiTheme="minorHAnsi" w:eastAsia="SimSun" w:hAnsiTheme="minorHAnsi" w:cstheme="minorHAnsi"/>
                <w:iCs/>
                <w:lang w:eastAsia="zh-CN"/>
              </w:rPr>
              <w:t>: NCSG is applicable only when the following conditions hold</w:t>
            </w:r>
          </w:p>
          <w:p w14:paraId="4B066C80" w14:textId="77777777" w:rsidR="008F7649" w:rsidRPr="004A1493" w:rsidRDefault="008F7649" w:rsidP="002D45A0">
            <w:pPr>
              <w:numPr>
                <w:ilvl w:val="3"/>
                <w:numId w:val="4"/>
              </w:numPr>
              <w:spacing w:after="60"/>
              <w:jc w:val="both"/>
              <w:rPr>
                <w:rFonts w:asciiTheme="minorHAnsi" w:eastAsia="SimSun" w:hAnsiTheme="minorHAnsi" w:cstheme="minorHAnsi"/>
                <w:iCs/>
                <w:lang w:eastAsia="zh-CN"/>
              </w:rPr>
            </w:pPr>
            <w:r w:rsidRPr="004A1493">
              <w:rPr>
                <w:rFonts w:asciiTheme="minorHAnsi" w:eastAsia="SimSun" w:hAnsiTheme="minorHAnsi" w:cstheme="minorHAnsi"/>
                <w:iCs/>
                <w:lang w:eastAsia="zh-CN"/>
              </w:rPr>
              <w:t>The serving cell(s) and the target cell are on different bands.</w:t>
            </w:r>
          </w:p>
          <w:p w14:paraId="507D54E6" w14:textId="77777777" w:rsidR="008F7649" w:rsidRPr="004A1493" w:rsidRDefault="008F7649" w:rsidP="002D45A0">
            <w:pPr>
              <w:numPr>
                <w:ilvl w:val="3"/>
                <w:numId w:val="4"/>
              </w:numPr>
              <w:spacing w:after="60"/>
              <w:jc w:val="both"/>
              <w:rPr>
                <w:rFonts w:asciiTheme="minorHAnsi" w:eastAsia="SimSun" w:hAnsiTheme="minorHAnsi" w:cstheme="minorHAnsi"/>
                <w:iCs/>
                <w:lang w:eastAsia="zh-CN"/>
              </w:rPr>
            </w:pPr>
            <w:r w:rsidRPr="004A1493">
              <w:rPr>
                <w:rFonts w:asciiTheme="minorHAnsi" w:eastAsia="SimSun" w:hAnsiTheme="minorHAnsi" w:cstheme="minorHAnsi"/>
                <w:iCs/>
                <w:lang w:eastAsia="zh-CN"/>
              </w:rPr>
              <w:t>UE is performing IBM on the serving cell band and the target cell band.</w:t>
            </w:r>
          </w:p>
          <w:p w14:paraId="732ED2B2" w14:textId="77777777" w:rsidR="008F7649" w:rsidRPr="004A1493" w:rsidRDefault="008F7649" w:rsidP="002D45A0">
            <w:pPr>
              <w:numPr>
                <w:ilvl w:val="3"/>
                <w:numId w:val="4"/>
              </w:numPr>
              <w:spacing w:after="60"/>
              <w:jc w:val="both"/>
              <w:rPr>
                <w:rFonts w:asciiTheme="minorHAnsi" w:eastAsia="SimSun" w:hAnsiTheme="minorHAnsi" w:cstheme="minorHAnsi"/>
                <w:iCs/>
                <w:lang w:eastAsia="zh-CN"/>
              </w:rPr>
            </w:pPr>
            <w:r w:rsidRPr="004A1493">
              <w:rPr>
                <w:rFonts w:asciiTheme="minorHAnsi" w:eastAsia="SimSun" w:hAnsiTheme="minorHAnsi" w:cstheme="minorHAnsi"/>
                <w:iCs/>
                <w:lang w:eastAsia="zh-CN"/>
              </w:rPr>
              <w:t>UE has a spared chain for target cell measurement</w:t>
            </w:r>
          </w:p>
          <w:p w14:paraId="6655DA04" w14:textId="77777777" w:rsidR="008F7649" w:rsidRPr="004A1493" w:rsidRDefault="008F7649" w:rsidP="002D45A0">
            <w:pPr>
              <w:numPr>
                <w:ilvl w:val="3"/>
                <w:numId w:val="4"/>
              </w:numPr>
              <w:spacing w:after="60"/>
              <w:jc w:val="both"/>
              <w:rPr>
                <w:rFonts w:asciiTheme="minorHAnsi" w:eastAsia="SimSun" w:hAnsiTheme="minorHAnsi" w:cstheme="minorHAnsi"/>
                <w:iCs/>
                <w:lang w:eastAsia="zh-CN"/>
              </w:rPr>
            </w:pPr>
            <w:r w:rsidRPr="004A1493">
              <w:rPr>
                <w:rFonts w:asciiTheme="minorHAnsi" w:eastAsia="SimSun" w:hAnsiTheme="minorHAnsi" w:cstheme="minorHAnsi"/>
                <w:iCs/>
                <w:lang w:eastAsia="zh-CN"/>
              </w:rPr>
              <w:t>FFS for additional conditions</w:t>
            </w:r>
          </w:p>
          <w:p w14:paraId="2A6CEBD3" w14:textId="77777777" w:rsidR="00D242A8" w:rsidRDefault="008F7649" w:rsidP="002D45A0">
            <w:pPr>
              <w:numPr>
                <w:ilvl w:val="2"/>
                <w:numId w:val="4"/>
              </w:numPr>
              <w:spacing w:after="60"/>
              <w:jc w:val="both"/>
              <w:rPr>
                <w:rFonts w:asciiTheme="minorHAnsi" w:eastAsia="SimSun" w:hAnsiTheme="minorHAnsi" w:cstheme="minorHAnsi"/>
                <w:iCs/>
                <w:lang w:eastAsia="zh-CN"/>
              </w:rPr>
            </w:pPr>
            <w:r w:rsidRPr="004A1493">
              <w:rPr>
                <w:rFonts w:asciiTheme="minorHAnsi" w:eastAsia="SimSun" w:hAnsiTheme="minorHAnsi" w:cstheme="minorHAnsi"/>
                <w:iCs/>
                <w:lang w:eastAsia="zh-CN"/>
              </w:rPr>
              <w:t>Option 2: No additional conditions are required</w:t>
            </w:r>
            <w:r>
              <w:rPr>
                <w:rFonts w:asciiTheme="minorHAnsi" w:eastAsia="SimSun" w:hAnsiTheme="minorHAnsi" w:cstheme="minorHAnsi"/>
                <w:iCs/>
                <w:lang w:eastAsia="zh-CN"/>
              </w:rPr>
              <w:t xml:space="preserve"> </w:t>
            </w:r>
          </w:p>
          <w:p w14:paraId="7EE8F28F" w14:textId="532AC24D" w:rsidR="003E3353" w:rsidRPr="00D242A8" w:rsidRDefault="008F7649" w:rsidP="002D45A0">
            <w:pPr>
              <w:numPr>
                <w:ilvl w:val="2"/>
                <w:numId w:val="4"/>
              </w:numPr>
              <w:spacing w:after="60"/>
              <w:jc w:val="both"/>
              <w:rPr>
                <w:rFonts w:asciiTheme="minorHAnsi" w:eastAsia="SimSun" w:hAnsiTheme="minorHAnsi" w:cstheme="minorHAnsi"/>
                <w:iCs/>
                <w:lang w:eastAsia="zh-CN"/>
              </w:rPr>
            </w:pPr>
            <w:r w:rsidRPr="00D242A8">
              <w:rPr>
                <w:rFonts w:asciiTheme="minorHAnsi" w:eastAsia="SimSun" w:hAnsiTheme="minorHAnsi" w:cstheme="minorHAnsi"/>
                <w:iCs/>
                <w:lang w:eastAsia="zh-CN"/>
              </w:rPr>
              <w:t>Option 3: Additional network assistance is introduced to enable NCSG in FR2</w:t>
            </w:r>
          </w:p>
        </w:tc>
      </w:tr>
    </w:tbl>
    <w:p w14:paraId="700B9DD5" w14:textId="4E63BFFF" w:rsidR="00705446" w:rsidRDefault="00ED5B55" w:rsidP="00ED5B55">
      <w:pPr>
        <w:pStyle w:val="Caption"/>
        <w:jc w:val="both"/>
        <w:rPr>
          <w:rFonts w:asciiTheme="minorHAnsi" w:hAnsiTheme="minorHAnsi" w:cstheme="minorHAnsi"/>
          <w:b w:val="0"/>
          <w:iCs/>
          <w:lang w:eastAsia="zh-CN"/>
        </w:rPr>
      </w:pPr>
      <w:r w:rsidRPr="00ED5B55">
        <w:rPr>
          <w:rFonts w:asciiTheme="minorHAnsi" w:hAnsiTheme="minorHAnsi" w:cstheme="minorHAnsi"/>
          <w:b w:val="0"/>
          <w:iCs/>
          <w:lang w:eastAsia="zh-CN"/>
        </w:rPr>
        <w:t>Regar</w:t>
      </w:r>
      <w:r>
        <w:rPr>
          <w:rFonts w:asciiTheme="minorHAnsi" w:hAnsiTheme="minorHAnsi" w:cstheme="minorHAnsi"/>
          <w:b w:val="0"/>
          <w:iCs/>
          <w:lang w:eastAsia="zh-CN"/>
        </w:rPr>
        <w:t xml:space="preserve">ding the supporting of CSI-RS based inter-frequency measurement, we think it is not the most urgent issue at this moment. RAN4 should try to finalize the SSB-based requirement as well as inter-RAT EUTRAN requirements first. The extension to CSI-RS should be very straightforward </w:t>
      </w:r>
      <w:proofErr w:type="gramStart"/>
      <w:r>
        <w:rPr>
          <w:rFonts w:asciiTheme="minorHAnsi" w:hAnsiTheme="minorHAnsi" w:cstheme="minorHAnsi"/>
          <w:b w:val="0"/>
          <w:iCs/>
          <w:lang w:eastAsia="zh-CN"/>
        </w:rPr>
        <w:t>as long as</w:t>
      </w:r>
      <w:proofErr w:type="gramEnd"/>
      <w:r>
        <w:rPr>
          <w:rFonts w:asciiTheme="minorHAnsi" w:hAnsiTheme="minorHAnsi" w:cstheme="minorHAnsi"/>
          <w:b w:val="0"/>
          <w:iCs/>
          <w:lang w:eastAsia="zh-CN"/>
        </w:rPr>
        <w:t xml:space="preserve"> the SSB-based requirements are stable.</w:t>
      </w:r>
    </w:p>
    <w:p w14:paraId="63C98BE7" w14:textId="78905C90" w:rsidR="00ED5B55" w:rsidRPr="00ED5B55" w:rsidRDefault="00ED5B55" w:rsidP="00ED5B55">
      <w:pPr>
        <w:pStyle w:val="Caption"/>
        <w:rPr>
          <w:rFonts w:asciiTheme="minorHAnsi" w:hAnsiTheme="minorHAnsi" w:cstheme="minorHAnsi"/>
          <w:bCs/>
          <w:iCs/>
          <w:lang w:eastAsia="zh-CN"/>
        </w:rPr>
      </w:pPr>
      <w:bookmarkStart w:id="7" w:name="_Ref92101631"/>
      <w:r w:rsidRPr="00ED5B55">
        <w:rPr>
          <w:rFonts w:asciiTheme="minorHAnsi" w:hAnsiTheme="minorHAnsi" w:cstheme="minorHAnsi"/>
          <w:bCs/>
          <w:iCs/>
          <w:lang w:eastAsia="zh-CN"/>
        </w:rPr>
        <w:t xml:space="preserve">Proposal </w:t>
      </w:r>
      <w:r w:rsidRPr="00ED5B55">
        <w:rPr>
          <w:rFonts w:asciiTheme="minorHAnsi" w:hAnsiTheme="minorHAnsi" w:cstheme="minorHAnsi"/>
          <w:bCs/>
          <w:iCs/>
          <w:lang w:eastAsia="zh-CN"/>
        </w:rPr>
        <w:fldChar w:fldCharType="begin"/>
      </w:r>
      <w:r w:rsidRPr="00ED5B55">
        <w:rPr>
          <w:rFonts w:asciiTheme="minorHAnsi" w:hAnsiTheme="minorHAnsi" w:cstheme="minorHAnsi"/>
          <w:bCs/>
          <w:iCs/>
          <w:lang w:eastAsia="zh-CN"/>
        </w:rPr>
        <w:instrText xml:space="preserve"> SEQ Proposal \* ARABIC </w:instrText>
      </w:r>
      <w:r w:rsidRPr="00ED5B55">
        <w:rPr>
          <w:rFonts w:asciiTheme="minorHAnsi" w:hAnsiTheme="minorHAnsi" w:cstheme="minorHAnsi"/>
          <w:bCs/>
          <w:iCs/>
          <w:lang w:eastAsia="zh-CN"/>
        </w:rPr>
        <w:fldChar w:fldCharType="separate"/>
      </w:r>
      <w:r w:rsidR="003F33B7">
        <w:rPr>
          <w:rFonts w:asciiTheme="minorHAnsi" w:hAnsiTheme="minorHAnsi" w:cstheme="minorHAnsi"/>
          <w:bCs/>
          <w:iCs/>
          <w:noProof/>
          <w:lang w:eastAsia="zh-CN"/>
        </w:rPr>
        <w:t>1</w:t>
      </w:r>
      <w:r w:rsidRPr="00ED5B55">
        <w:rPr>
          <w:rFonts w:asciiTheme="minorHAnsi" w:hAnsiTheme="minorHAnsi" w:cstheme="minorHAnsi"/>
          <w:bCs/>
          <w:iCs/>
          <w:lang w:eastAsia="zh-CN"/>
        </w:rPr>
        <w:fldChar w:fldCharType="end"/>
      </w:r>
      <w:r w:rsidRPr="00ED5B55">
        <w:rPr>
          <w:rFonts w:asciiTheme="minorHAnsi" w:hAnsiTheme="minorHAnsi" w:cstheme="minorHAnsi"/>
          <w:bCs/>
          <w:iCs/>
          <w:lang w:eastAsia="zh-CN"/>
        </w:rPr>
        <w:t>: RAN4 to work on CSI-RS based inter-frequency measurement requirement via NCSG after stabilizing the SSB-based requirements.</w:t>
      </w:r>
      <w:bookmarkEnd w:id="7"/>
    </w:p>
    <w:p w14:paraId="3BB2899E" w14:textId="5DC91A21" w:rsidR="00ED5B55" w:rsidRPr="00ED5B55" w:rsidRDefault="00ED5B55" w:rsidP="00547748">
      <w:pPr>
        <w:jc w:val="both"/>
        <w:rPr>
          <w:rFonts w:asciiTheme="minorHAnsi" w:eastAsia="SimSun" w:hAnsiTheme="minorHAnsi" w:cstheme="minorHAnsi"/>
          <w:iCs/>
          <w:lang w:eastAsia="zh-CN"/>
        </w:rPr>
      </w:pPr>
      <w:r w:rsidRPr="00ED5B55">
        <w:rPr>
          <w:rFonts w:asciiTheme="minorHAnsi" w:eastAsia="SimSun" w:hAnsiTheme="minorHAnsi" w:cstheme="minorHAnsi" w:hint="eastAsia"/>
          <w:iCs/>
          <w:lang w:eastAsia="zh-CN"/>
        </w:rPr>
        <w:lastRenderedPageBreak/>
        <w:t>O</w:t>
      </w:r>
      <w:r w:rsidRPr="00ED5B55">
        <w:rPr>
          <w:rFonts w:asciiTheme="minorHAnsi" w:eastAsia="SimSun" w:hAnsiTheme="minorHAnsi" w:cstheme="minorHAnsi"/>
          <w:iCs/>
          <w:lang w:eastAsia="zh-CN"/>
        </w:rPr>
        <w:t xml:space="preserve">n </w:t>
      </w:r>
      <w:r>
        <w:rPr>
          <w:rFonts w:asciiTheme="minorHAnsi" w:eastAsia="SimSun" w:hAnsiTheme="minorHAnsi" w:cstheme="minorHAnsi"/>
          <w:iCs/>
          <w:lang w:eastAsia="zh-CN"/>
        </w:rPr>
        <w:t xml:space="preserve">supporting </w:t>
      </w:r>
      <w:r w:rsidRPr="000C7C6E">
        <w:rPr>
          <w:rFonts w:asciiTheme="minorHAnsi" w:eastAsia="SimSun" w:hAnsiTheme="minorHAnsi" w:cstheme="minorHAnsi"/>
          <w:iCs/>
          <w:lang w:val="en-US" w:eastAsia="zh-CN"/>
        </w:rPr>
        <w:t>RRM measurement for dormant S</w:t>
      </w:r>
      <w:r>
        <w:rPr>
          <w:rFonts w:asciiTheme="minorHAnsi" w:eastAsia="SimSun" w:hAnsiTheme="minorHAnsi" w:cstheme="minorHAnsi"/>
          <w:iCs/>
          <w:lang w:val="en-US" w:eastAsia="zh-CN"/>
        </w:rPr>
        <w:t>C</w:t>
      </w:r>
      <w:r w:rsidRPr="000C7C6E">
        <w:rPr>
          <w:rFonts w:asciiTheme="minorHAnsi" w:eastAsia="SimSun" w:hAnsiTheme="minorHAnsi" w:cstheme="minorHAnsi"/>
          <w:iCs/>
          <w:lang w:val="en-US" w:eastAsia="zh-CN"/>
        </w:rPr>
        <w:t>ell</w:t>
      </w:r>
      <w:r>
        <w:rPr>
          <w:rFonts w:asciiTheme="minorHAnsi" w:eastAsia="SimSun" w:hAnsiTheme="minorHAnsi" w:cstheme="minorHAnsi"/>
          <w:iCs/>
          <w:lang w:val="en-US" w:eastAsia="zh-CN"/>
        </w:rPr>
        <w:t xml:space="preserve"> via NCSG, we think it is feasible. But we are open to discuss whether to limit such kind of measurement within NCSG or not from RAN4 spec. In our view, either way is fine.</w:t>
      </w:r>
    </w:p>
    <w:p w14:paraId="310D383D" w14:textId="76C33BBB" w:rsidR="00ED5B55" w:rsidRPr="00ED5B55" w:rsidRDefault="00ED5B55" w:rsidP="00CE056D">
      <w:pPr>
        <w:pStyle w:val="Caption"/>
        <w:jc w:val="both"/>
        <w:rPr>
          <w:rFonts w:asciiTheme="minorHAnsi" w:hAnsiTheme="minorHAnsi" w:cstheme="minorHAnsi"/>
          <w:bCs/>
          <w:iCs/>
          <w:lang w:eastAsia="zh-CN"/>
        </w:rPr>
      </w:pPr>
      <w:bookmarkStart w:id="8" w:name="_Ref92101632"/>
      <w:r w:rsidRPr="00ED5B55">
        <w:rPr>
          <w:rFonts w:asciiTheme="minorHAnsi" w:hAnsiTheme="minorHAnsi" w:cstheme="minorHAnsi"/>
          <w:bCs/>
          <w:iCs/>
          <w:lang w:eastAsia="zh-CN"/>
        </w:rPr>
        <w:t xml:space="preserve">Proposal </w:t>
      </w:r>
      <w:r w:rsidRPr="00ED5B55">
        <w:rPr>
          <w:rFonts w:asciiTheme="minorHAnsi" w:hAnsiTheme="minorHAnsi" w:cstheme="minorHAnsi"/>
          <w:bCs/>
          <w:iCs/>
          <w:lang w:eastAsia="zh-CN"/>
        </w:rPr>
        <w:fldChar w:fldCharType="begin"/>
      </w:r>
      <w:r w:rsidRPr="00ED5B55">
        <w:rPr>
          <w:rFonts w:asciiTheme="minorHAnsi" w:hAnsiTheme="minorHAnsi" w:cstheme="minorHAnsi"/>
          <w:bCs/>
          <w:iCs/>
          <w:lang w:eastAsia="zh-CN"/>
        </w:rPr>
        <w:instrText xml:space="preserve"> SEQ Proposal \* ARABIC </w:instrText>
      </w:r>
      <w:r w:rsidRPr="00ED5B55">
        <w:rPr>
          <w:rFonts w:asciiTheme="minorHAnsi" w:hAnsiTheme="minorHAnsi" w:cstheme="minorHAnsi"/>
          <w:bCs/>
          <w:iCs/>
          <w:lang w:eastAsia="zh-CN"/>
        </w:rPr>
        <w:fldChar w:fldCharType="separate"/>
      </w:r>
      <w:r w:rsidR="003F33B7">
        <w:rPr>
          <w:rFonts w:asciiTheme="minorHAnsi" w:hAnsiTheme="minorHAnsi" w:cstheme="minorHAnsi"/>
          <w:bCs/>
          <w:iCs/>
          <w:noProof/>
          <w:lang w:eastAsia="zh-CN"/>
        </w:rPr>
        <w:t>2</w:t>
      </w:r>
      <w:r w:rsidRPr="00ED5B55">
        <w:rPr>
          <w:rFonts w:asciiTheme="minorHAnsi" w:hAnsiTheme="minorHAnsi" w:cstheme="minorHAnsi"/>
          <w:bCs/>
          <w:iCs/>
          <w:lang w:eastAsia="zh-CN"/>
        </w:rPr>
        <w:fldChar w:fldCharType="end"/>
      </w:r>
      <w:r w:rsidRPr="00ED5B55">
        <w:rPr>
          <w:rFonts w:asciiTheme="minorHAnsi" w:hAnsiTheme="minorHAnsi" w:cstheme="minorHAnsi"/>
          <w:bCs/>
          <w:iCs/>
          <w:lang w:eastAsia="zh-CN"/>
        </w:rPr>
        <w:t xml:space="preserve">: </w:t>
      </w:r>
      <w:r>
        <w:rPr>
          <w:rFonts w:asciiTheme="minorHAnsi" w:hAnsiTheme="minorHAnsi" w:cstheme="minorHAnsi"/>
          <w:bCs/>
          <w:iCs/>
          <w:lang w:eastAsia="zh-CN"/>
        </w:rPr>
        <w:t xml:space="preserve">It is feasible to </w:t>
      </w:r>
      <w:r>
        <w:rPr>
          <w:rFonts w:asciiTheme="minorHAnsi" w:hAnsiTheme="minorHAnsi" w:cstheme="minorHAnsi"/>
          <w:iCs/>
          <w:lang w:eastAsia="zh-CN"/>
        </w:rPr>
        <w:t xml:space="preserve">support </w:t>
      </w:r>
      <w:r w:rsidRPr="000C7C6E">
        <w:rPr>
          <w:rFonts w:asciiTheme="minorHAnsi" w:hAnsiTheme="minorHAnsi" w:cstheme="minorHAnsi"/>
          <w:iCs/>
          <w:lang w:val="en-US" w:eastAsia="zh-CN"/>
        </w:rPr>
        <w:t>RRM measurement for dormant S</w:t>
      </w:r>
      <w:r>
        <w:rPr>
          <w:rFonts w:asciiTheme="minorHAnsi" w:hAnsiTheme="minorHAnsi" w:cstheme="minorHAnsi"/>
          <w:iCs/>
          <w:lang w:val="en-US" w:eastAsia="zh-CN"/>
        </w:rPr>
        <w:t>C</w:t>
      </w:r>
      <w:r w:rsidRPr="000C7C6E">
        <w:rPr>
          <w:rFonts w:asciiTheme="minorHAnsi" w:hAnsiTheme="minorHAnsi" w:cstheme="minorHAnsi"/>
          <w:iCs/>
          <w:lang w:val="en-US" w:eastAsia="zh-CN"/>
        </w:rPr>
        <w:t>ell</w:t>
      </w:r>
      <w:r>
        <w:rPr>
          <w:rFonts w:asciiTheme="minorHAnsi" w:hAnsiTheme="minorHAnsi" w:cstheme="minorHAnsi"/>
          <w:iCs/>
          <w:lang w:val="en-US" w:eastAsia="zh-CN"/>
        </w:rPr>
        <w:t xml:space="preserve"> via NCSG</w:t>
      </w:r>
      <w:r w:rsidR="00464B68">
        <w:rPr>
          <w:rFonts w:asciiTheme="minorHAnsi" w:hAnsiTheme="minorHAnsi" w:cstheme="minorHAnsi"/>
          <w:bCs/>
          <w:iCs/>
          <w:lang w:eastAsia="zh-CN"/>
        </w:rPr>
        <w:t xml:space="preserve">, but </w:t>
      </w:r>
      <w:r w:rsidR="00CE056D">
        <w:rPr>
          <w:rFonts w:asciiTheme="minorHAnsi" w:hAnsiTheme="minorHAnsi" w:cstheme="minorHAnsi"/>
          <w:bCs/>
          <w:iCs/>
          <w:lang w:eastAsia="zh-CN"/>
        </w:rPr>
        <w:t>whether to limit it within NCSG is up to</w:t>
      </w:r>
      <w:r w:rsidR="00464B68">
        <w:rPr>
          <w:rFonts w:asciiTheme="minorHAnsi" w:hAnsiTheme="minorHAnsi" w:cstheme="minorHAnsi"/>
          <w:bCs/>
          <w:iCs/>
          <w:lang w:eastAsia="zh-CN"/>
        </w:rPr>
        <w:t xml:space="preserve"> RAN4 decision.</w:t>
      </w:r>
      <w:bookmarkEnd w:id="8"/>
    </w:p>
    <w:p w14:paraId="45BDD41A" w14:textId="4B365A43" w:rsidR="00ED5B55" w:rsidRPr="00547748" w:rsidRDefault="00547748" w:rsidP="00547748">
      <w:pPr>
        <w:jc w:val="both"/>
        <w:rPr>
          <w:rFonts w:asciiTheme="minorHAnsi" w:eastAsia="SimSun" w:hAnsiTheme="minorHAnsi" w:cstheme="minorHAnsi"/>
          <w:iCs/>
          <w:lang w:eastAsia="zh-CN"/>
        </w:rPr>
      </w:pPr>
      <w:r w:rsidRPr="00547748">
        <w:rPr>
          <w:rFonts w:asciiTheme="minorHAnsi" w:eastAsia="SimSun" w:hAnsiTheme="minorHAnsi" w:cstheme="minorHAnsi" w:hint="eastAsia"/>
          <w:iCs/>
          <w:lang w:eastAsia="zh-CN"/>
        </w:rPr>
        <w:t>R</w:t>
      </w:r>
      <w:r w:rsidRPr="00547748">
        <w:rPr>
          <w:rFonts w:asciiTheme="minorHAnsi" w:eastAsia="SimSun" w:hAnsiTheme="minorHAnsi" w:cstheme="minorHAnsi"/>
          <w:iCs/>
          <w:lang w:eastAsia="zh-CN"/>
        </w:rPr>
        <w:t>ega</w:t>
      </w:r>
      <w:r>
        <w:rPr>
          <w:rFonts w:asciiTheme="minorHAnsi" w:eastAsia="SimSun" w:hAnsiTheme="minorHAnsi" w:cstheme="minorHAnsi"/>
          <w:iCs/>
          <w:lang w:eastAsia="zh-CN"/>
        </w:rPr>
        <w:t xml:space="preserve">rding NCSG supporting </w:t>
      </w:r>
      <w:r w:rsidRPr="000C7C6E">
        <w:rPr>
          <w:rFonts w:asciiTheme="minorHAnsi" w:eastAsia="SimSun" w:hAnsiTheme="minorHAnsi" w:cstheme="minorHAnsi"/>
          <w:bCs/>
          <w:iCs/>
          <w:lang w:eastAsia="zh-CN"/>
        </w:rPr>
        <w:t>in EN-DC, NE-DC, and NR-DC</w:t>
      </w:r>
      <w:r>
        <w:rPr>
          <w:rFonts w:asciiTheme="minorHAnsi" w:eastAsia="SimSun" w:hAnsiTheme="minorHAnsi" w:cstheme="minorHAnsi"/>
          <w:bCs/>
          <w:iCs/>
          <w:lang w:eastAsia="zh-CN"/>
        </w:rPr>
        <w:t xml:space="preserve">, we suggest leaving this to RAN2 to decide, as already agreed in [2]. </w:t>
      </w:r>
    </w:p>
    <w:p w14:paraId="58D81346" w14:textId="515ECC0E" w:rsidR="00ED5B55" w:rsidRDefault="00547748" w:rsidP="00547748">
      <w:pPr>
        <w:jc w:val="both"/>
        <w:rPr>
          <w:rFonts w:asciiTheme="minorHAnsi" w:eastAsia="新細明體" w:hAnsiTheme="minorHAnsi" w:cstheme="minorHAnsi"/>
          <w:iCs/>
          <w:lang w:eastAsia="zh-TW"/>
        </w:rPr>
      </w:pPr>
      <w:r>
        <w:rPr>
          <w:rFonts w:asciiTheme="minorHAnsi" w:eastAsia="新細明體" w:hAnsiTheme="minorHAnsi" w:cstheme="minorHAnsi" w:hint="eastAsia"/>
          <w:iCs/>
          <w:lang w:eastAsia="zh-TW"/>
        </w:rPr>
        <w:t>O</w:t>
      </w:r>
      <w:r>
        <w:rPr>
          <w:rFonts w:asciiTheme="minorHAnsi" w:eastAsia="新細明體" w:hAnsiTheme="minorHAnsi" w:cstheme="minorHAnsi"/>
          <w:iCs/>
          <w:lang w:eastAsia="zh-TW"/>
        </w:rPr>
        <w:t>n FR2 supporting, we think that it is</w:t>
      </w:r>
      <w:r w:rsidR="00C72C6A">
        <w:rPr>
          <w:rFonts w:asciiTheme="minorHAnsi" w:eastAsia="新細明體" w:hAnsiTheme="minorHAnsi" w:cstheme="minorHAnsi"/>
          <w:iCs/>
          <w:lang w:eastAsia="zh-TW"/>
        </w:rPr>
        <w:t xml:space="preserve"> theoretically</w:t>
      </w:r>
      <w:r>
        <w:rPr>
          <w:rFonts w:asciiTheme="minorHAnsi" w:eastAsia="新細明體" w:hAnsiTheme="minorHAnsi" w:cstheme="minorHAnsi"/>
          <w:iCs/>
          <w:lang w:eastAsia="zh-TW"/>
        </w:rPr>
        <w:t xml:space="preserve"> feasible to allow both IBM and CBM case in NCSG. With IBM, there will be no new requirements for scheduling restriction. With CBM, new scheduling restriction is needed, and this requires some additional work</w:t>
      </w:r>
      <w:r w:rsidR="00953BFB">
        <w:rPr>
          <w:rFonts w:asciiTheme="minorHAnsi" w:eastAsia="新細明體" w:hAnsiTheme="minorHAnsi" w:cstheme="minorHAnsi"/>
          <w:iCs/>
          <w:lang w:eastAsia="zh-TW"/>
        </w:rPr>
        <w:t>s</w:t>
      </w:r>
      <w:r>
        <w:rPr>
          <w:rFonts w:asciiTheme="minorHAnsi" w:eastAsia="新細明體" w:hAnsiTheme="minorHAnsi" w:cstheme="minorHAnsi"/>
          <w:iCs/>
          <w:lang w:eastAsia="zh-TW"/>
        </w:rPr>
        <w:t>. The main issue to be address in CBM case is whether the target inter-frequency layer is synchronous to UE’s serving cells. If yes, we can directly apply the existing scheduling restriction requirement (e.g., restriction on SSB and one symbol before /after SSB). If no, network still does not have the idea on which symbol should be restricted. To our best understanding at this moment, there is no such a network signalling to indicat</w:t>
      </w:r>
      <w:r w:rsidR="00570FC6">
        <w:rPr>
          <w:rFonts w:asciiTheme="minorHAnsi" w:eastAsia="新細明體" w:hAnsiTheme="minorHAnsi" w:cstheme="minorHAnsi"/>
          <w:iCs/>
          <w:lang w:eastAsia="zh-TW"/>
        </w:rPr>
        <w:t>e whether an inter-frequency layer is synchronous to UE’s serving cell.</w:t>
      </w:r>
      <w:r>
        <w:rPr>
          <w:rFonts w:asciiTheme="minorHAnsi" w:eastAsia="新細明體" w:hAnsiTheme="minorHAnsi" w:cstheme="minorHAnsi"/>
          <w:iCs/>
          <w:lang w:eastAsia="zh-TW"/>
        </w:rPr>
        <w:t xml:space="preserve"> </w:t>
      </w:r>
      <w:r w:rsidR="00570FC6">
        <w:rPr>
          <w:rFonts w:asciiTheme="minorHAnsi" w:eastAsia="新細明體" w:hAnsiTheme="minorHAnsi" w:cstheme="minorHAnsi"/>
          <w:iCs/>
          <w:lang w:eastAsia="zh-TW"/>
        </w:rPr>
        <w:t xml:space="preserve">Concerning it is already late in Rel-17, we slightly prefer not to further work on the CBM </w:t>
      </w:r>
      <w:r w:rsidR="00C72C6A">
        <w:rPr>
          <w:rFonts w:asciiTheme="minorHAnsi" w:eastAsia="新細明體" w:hAnsiTheme="minorHAnsi" w:cstheme="minorHAnsi"/>
          <w:iCs/>
          <w:lang w:eastAsia="zh-TW"/>
        </w:rPr>
        <w:t>case</w:t>
      </w:r>
      <w:r w:rsidR="00570FC6">
        <w:rPr>
          <w:rFonts w:asciiTheme="minorHAnsi" w:eastAsia="新細明體" w:hAnsiTheme="minorHAnsi" w:cstheme="minorHAnsi"/>
          <w:iCs/>
          <w:lang w:eastAsia="zh-TW"/>
        </w:rPr>
        <w:t>. In other words, we can support Option 1 of Issue 1-5 in [1] in general. One minor comment to Option 1 is that we do not think we need to mention “</w:t>
      </w:r>
      <w:r w:rsidR="00570FC6" w:rsidRPr="004A1493">
        <w:rPr>
          <w:rFonts w:asciiTheme="minorHAnsi" w:eastAsia="SimSun" w:hAnsiTheme="minorHAnsi" w:cstheme="minorHAnsi"/>
          <w:iCs/>
          <w:lang w:eastAsia="zh-CN"/>
        </w:rPr>
        <w:t>UE has a spared chain for target cell measurement</w:t>
      </w:r>
      <w:r w:rsidR="00570FC6">
        <w:rPr>
          <w:rFonts w:asciiTheme="minorHAnsi" w:eastAsia="SimSun" w:hAnsiTheme="minorHAnsi" w:cstheme="minorHAnsi"/>
          <w:iCs/>
          <w:lang w:eastAsia="zh-CN"/>
        </w:rPr>
        <w:t>”</w:t>
      </w:r>
      <w:r w:rsidR="00C72C6A">
        <w:rPr>
          <w:rFonts w:asciiTheme="minorHAnsi" w:eastAsia="SimSun" w:hAnsiTheme="minorHAnsi" w:cstheme="minorHAnsi"/>
          <w:iCs/>
          <w:lang w:eastAsia="zh-CN"/>
        </w:rPr>
        <w:t xml:space="preserve"> as one of the pre-conditions</w:t>
      </w:r>
      <w:r w:rsidR="00570FC6">
        <w:rPr>
          <w:rFonts w:asciiTheme="minorHAnsi" w:eastAsia="新細明體" w:hAnsiTheme="minorHAnsi" w:cstheme="minorHAnsi"/>
          <w:iCs/>
          <w:lang w:eastAsia="zh-TW"/>
        </w:rPr>
        <w:t xml:space="preserve">. This can be completely left </w:t>
      </w:r>
      <w:r w:rsidR="00C72C6A">
        <w:rPr>
          <w:rFonts w:asciiTheme="minorHAnsi" w:eastAsia="新細明體" w:hAnsiTheme="minorHAnsi" w:cstheme="minorHAnsi"/>
          <w:iCs/>
          <w:lang w:eastAsia="zh-TW"/>
        </w:rPr>
        <w:t>for</w:t>
      </w:r>
      <w:r w:rsidR="00570FC6">
        <w:rPr>
          <w:rFonts w:asciiTheme="minorHAnsi" w:eastAsia="新細明體" w:hAnsiTheme="minorHAnsi" w:cstheme="minorHAnsi"/>
          <w:iCs/>
          <w:lang w:eastAsia="zh-TW"/>
        </w:rPr>
        <w:t xml:space="preserve"> UE’s own judgement.</w:t>
      </w:r>
    </w:p>
    <w:p w14:paraId="1A66E14D" w14:textId="2F4A3ADC" w:rsidR="00547748" w:rsidRPr="00915268" w:rsidRDefault="00570FC6" w:rsidP="00915268">
      <w:pPr>
        <w:pStyle w:val="Caption"/>
        <w:jc w:val="both"/>
        <w:rPr>
          <w:rFonts w:asciiTheme="minorHAnsi" w:hAnsiTheme="minorHAnsi" w:cstheme="minorHAnsi" w:hint="eastAsia"/>
          <w:bCs/>
          <w:iCs/>
          <w:lang w:eastAsia="zh-CN"/>
        </w:rPr>
      </w:pPr>
      <w:bookmarkStart w:id="9" w:name="_Ref92101633"/>
      <w:r w:rsidRPr="00ED5B55">
        <w:rPr>
          <w:rFonts w:asciiTheme="minorHAnsi" w:hAnsiTheme="minorHAnsi" w:cstheme="minorHAnsi"/>
          <w:bCs/>
          <w:iCs/>
          <w:lang w:eastAsia="zh-CN"/>
        </w:rPr>
        <w:t xml:space="preserve">Proposal </w:t>
      </w:r>
      <w:r w:rsidRPr="00ED5B55">
        <w:rPr>
          <w:rFonts w:asciiTheme="minorHAnsi" w:hAnsiTheme="minorHAnsi" w:cstheme="minorHAnsi"/>
          <w:bCs/>
          <w:iCs/>
          <w:lang w:eastAsia="zh-CN"/>
        </w:rPr>
        <w:fldChar w:fldCharType="begin"/>
      </w:r>
      <w:r w:rsidRPr="00ED5B55">
        <w:rPr>
          <w:rFonts w:asciiTheme="minorHAnsi" w:hAnsiTheme="minorHAnsi" w:cstheme="minorHAnsi"/>
          <w:bCs/>
          <w:iCs/>
          <w:lang w:eastAsia="zh-CN"/>
        </w:rPr>
        <w:instrText xml:space="preserve"> SEQ Proposal \* ARABIC </w:instrText>
      </w:r>
      <w:r w:rsidRPr="00ED5B55">
        <w:rPr>
          <w:rFonts w:asciiTheme="minorHAnsi" w:hAnsiTheme="minorHAnsi" w:cstheme="minorHAnsi"/>
          <w:bCs/>
          <w:iCs/>
          <w:lang w:eastAsia="zh-CN"/>
        </w:rPr>
        <w:fldChar w:fldCharType="separate"/>
      </w:r>
      <w:r w:rsidR="003F33B7">
        <w:rPr>
          <w:rFonts w:asciiTheme="minorHAnsi" w:hAnsiTheme="minorHAnsi" w:cstheme="minorHAnsi"/>
          <w:bCs/>
          <w:iCs/>
          <w:noProof/>
          <w:lang w:eastAsia="zh-CN"/>
        </w:rPr>
        <w:t>3</w:t>
      </w:r>
      <w:r w:rsidRPr="00ED5B55">
        <w:rPr>
          <w:rFonts w:asciiTheme="minorHAnsi" w:hAnsiTheme="minorHAnsi" w:cstheme="minorHAnsi"/>
          <w:bCs/>
          <w:iCs/>
          <w:lang w:eastAsia="zh-CN"/>
        </w:rPr>
        <w:fldChar w:fldCharType="end"/>
      </w:r>
      <w:r w:rsidRPr="00ED5B55">
        <w:rPr>
          <w:rFonts w:asciiTheme="minorHAnsi" w:hAnsiTheme="minorHAnsi" w:cstheme="minorHAnsi"/>
          <w:bCs/>
          <w:iCs/>
          <w:lang w:eastAsia="zh-CN"/>
        </w:rPr>
        <w:t xml:space="preserve">: </w:t>
      </w:r>
      <w:r w:rsidR="00C017FC">
        <w:rPr>
          <w:rFonts w:asciiTheme="minorHAnsi" w:hAnsiTheme="minorHAnsi" w:cstheme="minorHAnsi"/>
          <w:bCs/>
          <w:iCs/>
          <w:lang w:eastAsia="zh-CN"/>
        </w:rPr>
        <w:t xml:space="preserve">In FR2, </w:t>
      </w:r>
      <w:r w:rsidRPr="004A1493">
        <w:rPr>
          <w:rFonts w:asciiTheme="minorHAnsi" w:hAnsiTheme="minorHAnsi" w:cstheme="minorHAnsi"/>
          <w:iCs/>
          <w:lang w:eastAsia="zh-CN"/>
        </w:rPr>
        <w:t>NCSG is applicable only when</w:t>
      </w:r>
      <w:r>
        <w:rPr>
          <w:rFonts w:asciiTheme="minorHAnsi" w:hAnsiTheme="minorHAnsi" w:cstheme="minorHAnsi"/>
          <w:bCs/>
          <w:iCs/>
          <w:lang w:eastAsia="zh-CN"/>
        </w:rPr>
        <w:t xml:space="preserve"> </w:t>
      </w:r>
      <w:r w:rsidRPr="004A1493">
        <w:rPr>
          <w:rFonts w:asciiTheme="minorHAnsi" w:hAnsiTheme="minorHAnsi" w:cstheme="minorHAnsi"/>
          <w:iCs/>
          <w:lang w:eastAsia="zh-CN"/>
        </w:rPr>
        <w:t xml:space="preserve">the target cell </w:t>
      </w:r>
      <w:r w:rsidR="000A513B">
        <w:rPr>
          <w:rFonts w:asciiTheme="minorHAnsi" w:hAnsiTheme="minorHAnsi" w:cstheme="minorHAnsi"/>
          <w:iCs/>
          <w:lang w:eastAsia="zh-CN"/>
        </w:rPr>
        <w:t xml:space="preserve">is not in the same </w:t>
      </w:r>
      <w:r w:rsidRPr="004A1493">
        <w:rPr>
          <w:rFonts w:asciiTheme="minorHAnsi" w:hAnsiTheme="minorHAnsi" w:cstheme="minorHAnsi"/>
          <w:iCs/>
          <w:lang w:eastAsia="zh-CN"/>
        </w:rPr>
        <w:t>band</w:t>
      </w:r>
      <w:r w:rsidR="000A513B">
        <w:rPr>
          <w:rFonts w:asciiTheme="minorHAnsi" w:hAnsiTheme="minorHAnsi" w:cstheme="minorHAnsi"/>
          <w:iCs/>
          <w:lang w:eastAsia="zh-CN"/>
        </w:rPr>
        <w:t xml:space="preserve"> with all serving cells</w:t>
      </w:r>
      <w:r>
        <w:rPr>
          <w:rFonts w:asciiTheme="minorHAnsi" w:hAnsiTheme="minorHAnsi" w:cstheme="minorHAnsi"/>
          <w:iCs/>
          <w:lang w:eastAsia="zh-CN"/>
        </w:rPr>
        <w:t xml:space="preserve"> and when </w:t>
      </w:r>
      <w:r w:rsidRPr="004A1493">
        <w:rPr>
          <w:rFonts w:asciiTheme="minorHAnsi" w:hAnsiTheme="minorHAnsi" w:cstheme="minorHAnsi"/>
          <w:iCs/>
          <w:lang w:eastAsia="zh-CN"/>
        </w:rPr>
        <w:t xml:space="preserve">UE is performing IBM </w:t>
      </w:r>
      <w:r w:rsidR="00BD77F2">
        <w:rPr>
          <w:rFonts w:asciiTheme="minorHAnsi" w:hAnsiTheme="minorHAnsi" w:cstheme="minorHAnsi"/>
          <w:iCs/>
          <w:lang w:eastAsia="zh-CN"/>
        </w:rPr>
        <w:t>between</w:t>
      </w:r>
      <w:r w:rsidRPr="004A1493">
        <w:rPr>
          <w:rFonts w:asciiTheme="minorHAnsi" w:hAnsiTheme="minorHAnsi" w:cstheme="minorHAnsi"/>
          <w:iCs/>
          <w:lang w:eastAsia="zh-CN"/>
        </w:rPr>
        <w:t xml:space="preserve"> </w:t>
      </w:r>
      <w:r w:rsidR="00BD77F2" w:rsidRPr="004A1493">
        <w:rPr>
          <w:rFonts w:asciiTheme="minorHAnsi" w:hAnsiTheme="minorHAnsi" w:cstheme="minorHAnsi"/>
          <w:iCs/>
          <w:lang w:eastAsia="zh-CN"/>
        </w:rPr>
        <w:t xml:space="preserve">the target cell band </w:t>
      </w:r>
      <w:r w:rsidR="00BD77F2">
        <w:rPr>
          <w:rFonts w:asciiTheme="minorHAnsi" w:hAnsiTheme="minorHAnsi" w:cstheme="minorHAnsi"/>
          <w:iCs/>
          <w:lang w:eastAsia="zh-CN"/>
        </w:rPr>
        <w:t xml:space="preserve">and each </w:t>
      </w:r>
      <w:r w:rsidR="00C72C6A">
        <w:rPr>
          <w:rFonts w:asciiTheme="minorHAnsi" w:hAnsiTheme="minorHAnsi" w:cstheme="minorHAnsi"/>
          <w:iCs/>
          <w:lang w:eastAsia="zh-CN"/>
        </w:rPr>
        <w:t xml:space="preserve">of </w:t>
      </w:r>
      <w:r w:rsidRPr="004A1493">
        <w:rPr>
          <w:rFonts w:asciiTheme="minorHAnsi" w:hAnsiTheme="minorHAnsi" w:cstheme="minorHAnsi"/>
          <w:iCs/>
          <w:lang w:eastAsia="zh-CN"/>
        </w:rPr>
        <w:t>serving cell band</w:t>
      </w:r>
      <w:r w:rsidR="00C72C6A">
        <w:rPr>
          <w:rFonts w:asciiTheme="minorHAnsi" w:hAnsiTheme="minorHAnsi" w:cstheme="minorHAnsi"/>
          <w:iCs/>
          <w:lang w:eastAsia="zh-CN"/>
        </w:rPr>
        <w:t>(s)</w:t>
      </w:r>
      <w:r>
        <w:rPr>
          <w:rFonts w:asciiTheme="minorHAnsi" w:hAnsiTheme="minorHAnsi" w:cstheme="minorHAnsi"/>
          <w:bCs/>
          <w:iCs/>
          <w:lang w:eastAsia="zh-CN"/>
        </w:rPr>
        <w:t>.</w:t>
      </w:r>
      <w:bookmarkEnd w:id="9"/>
    </w:p>
    <w:p w14:paraId="08B2E2E7" w14:textId="77777777" w:rsidR="003B3DBB" w:rsidRPr="0025714A" w:rsidRDefault="003B3DBB"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NCSG pattern</w:t>
      </w:r>
    </w:p>
    <w:p w14:paraId="358D59B5" w14:textId="77777777" w:rsidR="003E3353" w:rsidRPr="003E3353" w:rsidRDefault="003E3353" w:rsidP="003E3353">
      <w:pPr>
        <w:jc w:val="both"/>
        <w:rPr>
          <w:rFonts w:asciiTheme="minorHAnsi" w:eastAsia="SimSun" w:hAnsiTheme="minorHAnsi" w:cstheme="minorHAnsi"/>
          <w:bCs/>
        </w:rPr>
      </w:pPr>
      <w:r w:rsidRPr="003E3353">
        <w:rPr>
          <w:rFonts w:asciiTheme="minorHAnsi" w:eastAsia="SimSun" w:hAnsiTheme="minorHAnsi" w:cstheme="minorHAnsi"/>
          <w:bCs/>
        </w:rPr>
        <w:t>The open issues in [1] are captured below.</w:t>
      </w:r>
    </w:p>
    <w:tbl>
      <w:tblPr>
        <w:tblStyle w:val="TableGrid"/>
        <w:tblW w:w="0" w:type="auto"/>
        <w:tblInd w:w="400" w:type="dxa"/>
        <w:tblLook w:val="04A0" w:firstRow="1" w:lastRow="0" w:firstColumn="1" w:lastColumn="0" w:noHBand="0" w:noVBand="1"/>
      </w:tblPr>
      <w:tblGrid>
        <w:gridCol w:w="9229"/>
      </w:tblGrid>
      <w:tr w:rsidR="003E3353" w14:paraId="3662E27A" w14:textId="77777777" w:rsidTr="00157854">
        <w:tc>
          <w:tcPr>
            <w:tcW w:w="9629" w:type="dxa"/>
          </w:tcPr>
          <w:p w14:paraId="4B141442" w14:textId="77777777" w:rsidR="008F7649" w:rsidRDefault="008F7649" w:rsidP="00D242A8">
            <w:pPr>
              <w:spacing w:after="6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2-6: On top of #0 and #1, whether additional NCSG gap patterns shall be mandatorily supported if UE supports NCSG.</w:t>
            </w:r>
          </w:p>
          <w:p w14:paraId="5C5A0FFA" w14:textId="77777777" w:rsidR="008F7649" w:rsidRDefault="008F7649" w:rsidP="00D242A8">
            <w:pPr>
              <w:spacing w:after="60"/>
              <w:jc w:val="both"/>
              <w:rPr>
                <w:rFonts w:asciiTheme="minorHAnsi" w:eastAsia="SimSun" w:hAnsiTheme="minorHAnsi" w:cstheme="minorHAnsi"/>
                <w:lang w:val="en-US" w:eastAsia="zh-CN"/>
              </w:rPr>
            </w:pPr>
            <w:r w:rsidRPr="004A1493">
              <w:rPr>
                <w:rFonts w:asciiTheme="minorHAnsi" w:eastAsia="SimSun" w:hAnsiTheme="minorHAnsi" w:cstheme="minorHAnsi"/>
                <w:highlight w:val="green"/>
                <w:lang w:val="en-US" w:eastAsia="zh-CN"/>
              </w:rPr>
              <w:t>A</w:t>
            </w:r>
            <w:r w:rsidRPr="004A1493">
              <w:rPr>
                <w:rFonts w:asciiTheme="minorHAnsi" w:eastAsia="SimSun" w:hAnsiTheme="minorHAnsi" w:cstheme="minorHAnsi" w:hint="eastAsia"/>
                <w:highlight w:val="green"/>
                <w:lang w:val="en-US" w:eastAsia="zh-CN"/>
              </w:rPr>
              <w:t>greement:</w:t>
            </w:r>
          </w:p>
          <w:p w14:paraId="0623C829" w14:textId="77777777" w:rsidR="008F7649" w:rsidRPr="00B62E74" w:rsidRDefault="008F7649" w:rsidP="002D45A0">
            <w:pPr>
              <w:numPr>
                <w:ilvl w:val="1"/>
                <w:numId w:val="4"/>
              </w:numPr>
              <w:spacing w:after="60"/>
              <w:jc w:val="both"/>
              <w:rPr>
                <w:rFonts w:asciiTheme="minorHAnsi" w:eastAsia="SimSun" w:hAnsiTheme="minorHAnsi" w:cstheme="minorHAnsi"/>
                <w:iCs/>
                <w:lang w:eastAsia="zh-CN"/>
              </w:rPr>
            </w:pPr>
            <w:r w:rsidRPr="003432C7">
              <w:rPr>
                <w:rFonts w:asciiTheme="minorHAnsi" w:eastAsia="SimSun" w:hAnsiTheme="minorHAnsi" w:cstheme="minorHAnsi"/>
                <w:bCs/>
                <w:iCs/>
                <w:lang w:eastAsia="zh-CN"/>
              </w:rPr>
              <w:t xml:space="preserve">NCSG patterns corresponding to legacy patterns </w:t>
            </w:r>
            <w:r w:rsidRPr="00B62E74">
              <w:rPr>
                <w:rFonts w:asciiTheme="minorHAnsi" w:eastAsia="SimSun" w:hAnsiTheme="minorHAnsi" w:cstheme="minorHAnsi"/>
                <w:iCs/>
                <w:lang w:eastAsia="zh-CN"/>
              </w:rPr>
              <w:t xml:space="preserve">#0 and #1 are mandatorily supported if UE supports NCSG. </w:t>
            </w:r>
          </w:p>
          <w:p w14:paraId="25C2744F" w14:textId="77777777" w:rsidR="008F7649" w:rsidRPr="00B62E74" w:rsidRDefault="008F7649" w:rsidP="002D45A0">
            <w:pPr>
              <w:numPr>
                <w:ilvl w:val="1"/>
                <w:numId w:val="4"/>
              </w:numPr>
              <w:spacing w:after="60"/>
              <w:jc w:val="both"/>
              <w:rPr>
                <w:rFonts w:asciiTheme="minorHAnsi" w:eastAsia="SimSun" w:hAnsiTheme="minorHAnsi" w:cstheme="minorHAnsi"/>
                <w:iCs/>
                <w:lang w:eastAsia="zh-CN"/>
              </w:rPr>
            </w:pPr>
            <w:r w:rsidRPr="00B62E74">
              <w:rPr>
                <w:rFonts w:asciiTheme="minorHAnsi" w:eastAsia="SimSun" w:hAnsiTheme="minorHAnsi" w:cstheme="minorHAnsi"/>
                <w:iCs/>
                <w:lang w:eastAsia="zh-CN"/>
              </w:rPr>
              <w:t>FFS on whether other NCSG patterns are mandatorily supported.</w:t>
            </w:r>
          </w:p>
          <w:p w14:paraId="0AB755CA" w14:textId="68B04316" w:rsidR="003E3353" w:rsidRPr="000C7C6E" w:rsidRDefault="008F7649" w:rsidP="002D45A0">
            <w:pPr>
              <w:numPr>
                <w:ilvl w:val="1"/>
                <w:numId w:val="4"/>
              </w:numPr>
              <w:spacing w:after="60"/>
              <w:jc w:val="both"/>
              <w:rPr>
                <w:rFonts w:asciiTheme="minorHAnsi" w:eastAsia="SimSun" w:hAnsiTheme="minorHAnsi" w:cstheme="minorHAnsi"/>
                <w:bCs/>
                <w:iCs/>
                <w:lang w:eastAsia="zh-CN"/>
              </w:rPr>
            </w:pPr>
            <w:r w:rsidRPr="00B62E74">
              <w:rPr>
                <w:rFonts w:asciiTheme="minorHAnsi" w:eastAsia="SimSun" w:hAnsiTheme="minorHAnsi" w:cstheme="minorHAnsi"/>
                <w:iCs/>
                <w:lang w:eastAsia="zh-CN"/>
              </w:rPr>
              <w:t>FFS on whether existing gap applicability in Rel-16 for NR-only measurement can</w:t>
            </w:r>
            <w:r>
              <w:rPr>
                <w:rFonts w:asciiTheme="minorHAnsi" w:eastAsia="SimSun" w:hAnsiTheme="minorHAnsi" w:cstheme="minorHAnsi"/>
                <w:bCs/>
                <w:iCs/>
                <w:lang w:eastAsia="zh-CN"/>
              </w:rPr>
              <w:t xml:space="preserve"> apply for NCSG.</w:t>
            </w:r>
          </w:p>
        </w:tc>
      </w:tr>
    </w:tbl>
    <w:p w14:paraId="73135556" w14:textId="5FB72D28" w:rsidR="00B06873" w:rsidRDefault="00B06873" w:rsidP="000F1D06">
      <w:pPr>
        <w:pStyle w:val="Caption"/>
        <w:jc w:val="both"/>
        <w:rPr>
          <w:rFonts w:asciiTheme="minorHAnsi" w:eastAsia="新細明體" w:hAnsiTheme="minorHAnsi"/>
          <w:lang w:eastAsia="zh-TW"/>
        </w:rPr>
      </w:pPr>
      <w:r w:rsidRPr="00B06873">
        <w:rPr>
          <w:rFonts w:asciiTheme="minorHAnsi" w:hAnsiTheme="minorHAnsi" w:cstheme="minorHAnsi" w:hint="eastAsia"/>
          <w:b w:val="0"/>
          <w:bCs/>
          <w:iCs/>
          <w:lang w:eastAsia="zh-CN"/>
        </w:rPr>
        <w:t>A</w:t>
      </w:r>
      <w:r w:rsidRPr="00B06873">
        <w:rPr>
          <w:rFonts w:asciiTheme="minorHAnsi" w:hAnsiTheme="minorHAnsi" w:cstheme="minorHAnsi"/>
          <w:b w:val="0"/>
          <w:bCs/>
          <w:iCs/>
          <w:lang w:eastAsia="zh-CN"/>
        </w:rPr>
        <w:t xml:space="preserve">ccording to the agreement in last meeting, </w:t>
      </w:r>
      <w:r w:rsidR="00F90244">
        <w:rPr>
          <w:rFonts w:asciiTheme="minorHAnsi" w:hAnsiTheme="minorHAnsi" w:cstheme="minorHAnsi"/>
          <w:b w:val="0"/>
          <w:bCs/>
          <w:iCs/>
          <w:lang w:eastAsia="zh-CN"/>
        </w:rPr>
        <w:t xml:space="preserve">we can set up a one-to-one mapping rule between legacy measurement gap and NCSG </w:t>
      </w:r>
      <w:r w:rsidR="00F90244" w:rsidRPr="00F90244">
        <w:rPr>
          <w:rFonts w:asciiTheme="minorHAnsi" w:hAnsiTheme="minorHAnsi" w:cstheme="minorHAnsi"/>
          <w:b w:val="0"/>
          <w:bCs/>
          <w:iCs/>
          <w:lang w:eastAsia="zh-CN"/>
        </w:rPr>
        <w:t>for each gap pattern</w:t>
      </w:r>
      <w:r w:rsidR="000628E2">
        <w:rPr>
          <w:rFonts w:asciiTheme="minorHAnsi" w:hAnsiTheme="minorHAnsi" w:cstheme="minorHAnsi"/>
          <w:b w:val="0"/>
          <w:bCs/>
          <w:iCs/>
          <w:lang w:eastAsia="zh-CN"/>
        </w:rPr>
        <w:t xml:space="preserve"> (GP)</w:t>
      </w:r>
      <w:r w:rsidR="00F90244" w:rsidRPr="00F90244">
        <w:rPr>
          <w:rFonts w:asciiTheme="minorHAnsi" w:hAnsiTheme="minorHAnsi" w:cstheme="minorHAnsi"/>
          <w:b w:val="0"/>
          <w:bCs/>
          <w:iCs/>
          <w:lang w:eastAsia="zh-CN"/>
        </w:rPr>
        <w:t xml:space="preserve"> ID </w:t>
      </w:r>
      <w:r w:rsidR="00F90244">
        <w:rPr>
          <w:rFonts w:asciiTheme="minorHAnsi" w:hAnsiTheme="minorHAnsi" w:cstheme="minorHAnsi"/>
          <w:b w:val="0"/>
          <w:bCs/>
          <w:iCs/>
          <w:lang w:eastAsia="zh-CN"/>
        </w:rPr>
        <w:t xml:space="preserve">as </w:t>
      </w:r>
      <w:r w:rsidR="00F90244">
        <w:rPr>
          <w:rFonts w:asciiTheme="minorHAnsi" w:hAnsiTheme="minorHAnsi" w:cstheme="minorHAnsi"/>
          <w:b w:val="0"/>
          <w:bCs/>
          <w:iCs/>
          <w:lang w:eastAsia="zh-CN"/>
        </w:rPr>
        <w:fldChar w:fldCharType="begin"/>
      </w:r>
      <w:r w:rsidR="00F90244">
        <w:rPr>
          <w:rFonts w:asciiTheme="minorHAnsi" w:hAnsiTheme="minorHAnsi" w:cstheme="minorHAnsi"/>
          <w:b w:val="0"/>
          <w:bCs/>
          <w:iCs/>
          <w:lang w:eastAsia="zh-CN"/>
        </w:rPr>
        <w:instrText xml:space="preserve"> REF _Ref91771279 \h  \* MERGEFORMAT </w:instrText>
      </w:r>
      <w:r w:rsidR="00F90244">
        <w:rPr>
          <w:rFonts w:asciiTheme="minorHAnsi" w:hAnsiTheme="minorHAnsi" w:cstheme="minorHAnsi"/>
          <w:b w:val="0"/>
          <w:bCs/>
          <w:iCs/>
          <w:lang w:eastAsia="zh-CN"/>
        </w:rPr>
      </w:r>
      <w:r w:rsidR="00F90244">
        <w:rPr>
          <w:rFonts w:asciiTheme="minorHAnsi" w:hAnsiTheme="minorHAnsi" w:cstheme="minorHAnsi"/>
          <w:b w:val="0"/>
          <w:bCs/>
          <w:iCs/>
          <w:lang w:eastAsia="zh-CN"/>
        </w:rPr>
        <w:fldChar w:fldCharType="separate"/>
      </w:r>
      <w:r w:rsidR="003F33B7" w:rsidRPr="003F33B7">
        <w:rPr>
          <w:rFonts w:asciiTheme="minorHAnsi" w:hAnsiTheme="minorHAnsi" w:cstheme="minorHAnsi"/>
          <w:b w:val="0"/>
          <w:bCs/>
          <w:iCs/>
          <w:lang w:eastAsia="zh-CN"/>
        </w:rPr>
        <w:t>Table 1</w:t>
      </w:r>
      <w:r w:rsidR="00F90244">
        <w:rPr>
          <w:rFonts w:asciiTheme="minorHAnsi" w:hAnsiTheme="minorHAnsi" w:cstheme="minorHAnsi"/>
          <w:b w:val="0"/>
          <w:bCs/>
          <w:iCs/>
          <w:lang w:eastAsia="zh-CN"/>
        </w:rPr>
        <w:fldChar w:fldCharType="end"/>
      </w:r>
      <w:r w:rsidR="00F90244">
        <w:rPr>
          <w:rFonts w:asciiTheme="minorHAnsi" w:hAnsiTheme="minorHAnsi" w:cstheme="minorHAnsi"/>
          <w:b w:val="0"/>
          <w:bCs/>
          <w:iCs/>
          <w:lang w:eastAsia="zh-CN"/>
        </w:rPr>
        <w:t>.</w:t>
      </w:r>
      <w:r w:rsidR="000628E2">
        <w:rPr>
          <w:rFonts w:asciiTheme="minorHAnsi" w:hAnsiTheme="minorHAnsi" w:cstheme="minorHAnsi"/>
          <w:b w:val="0"/>
          <w:bCs/>
          <w:iCs/>
          <w:lang w:eastAsia="zh-CN"/>
        </w:rPr>
        <w:t xml:space="preserve"> </w:t>
      </w:r>
    </w:p>
    <w:p w14:paraId="39819C64" w14:textId="6A8D9BB7" w:rsidR="00F90244" w:rsidRPr="00F90244" w:rsidRDefault="00F90244" w:rsidP="00F90244">
      <w:pPr>
        <w:pStyle w:val="Caption"/>
        <w:jc w:val="center"/>
        <w:rPr>
          <w:rFonts w:asciiTheme="minorHAnsi" w:hAnsiTheme="minorHAnsi" w:cstheme="minorHAnsi"/>
          <w:iCs/>
          <w:lang w:eastAsia="zh-CN"/>
        </w:rPr>
      </w:pPr>
      <w:bookmarkStart w:id="10" w:name="_Ref91771279"/>
      <w:r w:rsidRPr="00F90244">
        <w:rPr>
          <w:rFonts w:asciiTheme="minorHAnsi" w:hAnsiTheme="minorHAnsi" w:cstheme="minorHAnsi"/>
          <w:iCs/>
          <w:lang w:eastAsia="zh-CN"/>
        </w:rPr>
        <w:t xml:space="preserve">Table </w:t>
      </w:r>
      <w:r w:rsidRPr="00F90244">
        <w:rPr>
          <w:rFonts w:asciiTheme="minorHAnsi" w:hAnsiTheme="minorHAnsi" w:cstheme="minorHAnsi"/>
          <w:iCs/>
          <w:lang w:eastAsia="zh-CN"/>
        </w:rPr>
        <w:fldChar w:fldCharType="begin"/>
      </w:r>
      <w:r w:rsidRPr="00F90244">
        <w:rPr>
          <w:rFonts w:asciiTheme="minorHAnsi" w:hAnsiTheme="minorHAnsi" w:cstheme="minorHAnsi"/>
          <w:iCs/>
          <w:lang w:eastAsia="zh-CN"/>
        </w:rPr>
        <w:instrText xml:space="preserve"> SEQ Table \* ARABIC </w:instrText>
      </w:r>
      <w:r w:rsidRPr="00F90244">
        <w:rPr>
          <w:rFonts w:asciiTheme="minorHAnsi" w:hAnsiTheme="minorHAnsi" w:cstheme="minorHAnsi"/>
          <w:iCs/>
          <w:lang w:eastAsia="zh-CN"/>
        </w:rPr>
        <w:fldChar w:fldCharType="separate"/>
      </w:r>
      <w:r w:rsidR="003F33B7">
        <w:rPr>
          <w:rFonts w:asciiTheme="minorHAnsi" w:hAnsiTheme="minorHAnsi" w:cstheme="minorHAnsi"/>
          <w:iCs/>
          <w:noProof/>
          <w:lang w:eastAsia="zh-CN"/>
        </w:rPr>
        <w:t>1</w:t>
      </w:r>
      <w:r w:rsidRPr="00F90244">
        <w:rPr>
          <w:rFonts w:asciiTheme="minorHAnsi" w:hAnsiTheme="minorHAnsi" w:cstheme="minorHAnsi"/>
          <w:iCs/>
          <w:lang w:eastAsia="zh-CN"/>
        </w:rPr>
        <w:fldChar w:fldCharType="end"/>
      </w:r>
      <w:bookmarkEnd w:id="10"/>
      <w:r w:rsidRPr="00F90244">
        <w:rPr>
          <w:rFonts w:asciiTheme="minorHAnsi" w:hAnsiTheme="minorHAnsi" w:cstheme="minorHAnsi"/>
          <w:iCs/>
          <w:lang w:eastAsia="zh-CN"/>
        </w:rPr>
        <w:t>. A mapping table between legacy gaps and NCSG for each gap pattern ID.</w:t>
      </w:r>
    </w:p>
    <w:tbl>
      <w:tblPr>
        <w:tblW w:w="44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547"/>
        <w:gridCol w:w="1547"/>
        <w:gridCol w:w="1546"/>
        <w:gridCol w:w="1544"/>
        <w:gridCol w:w="1540"/>
      </w:tblGrid>
      <w:tr w:rsidR="006D5974" w:rsidRPr="009C5807" w14:paraId="3892484D" w14:textId="15A4936A" w:rsidTr="006D5974">
        <w:trPr>
          <w:cantSplit/>
          <w:trHeight w:val="20"/>
          <w:jc w:val="center"/>
        </w:trPr>
        <w:tc>
          <w:tcPr>
            <w:tcW w:w="467" w:type="pct"/>
            <w:vMerge w:val="restart"/>
            <w:tcBorders>
              <w:top w:val="single" w:sz="4" w:space="0" w:color="auto"/>
              <w:left w:val="single" w:sz="4" w:space="0" w:color="auto"/>
              <w:right w:val="single" w:sz="4" w:space="0" w:color="auto"/>
            </w:tcBorders>
            <w:vAlign w:val="center"/>
          </w:tcPr>
          <w:p w14:paraId="6D7ADDEC" w14:textId="05D8FABD" w:rsidR="006D5974" w:rsidRPr="006D5974" w:rsidRDefault="006D5974" w:rsidP="001F3F3A">
            <w:pPr>
              <w:pStyle w:val="TAH"/>
              <w:spacing w:after="0"/>
            </w:pPr>
            <w:r w:rsidRPr="006D5974">
              <w:lastRenderedPageBreak/>
              <w:t>GP Id</w:t>
            </w:r>
          </w:p>
        </w:tc>
        <w:tc>
          <w:tcPr>
            <w:tcW w:w="1816" w:type="pct"/>
            <w:gridSpan w:val="2"/>
            <w:tcBorders>
              <w:top w:val="single" w:sz="4" w:space="0" w:color="auto"/>
              <w:left w:val="single" w:sz="4" w:space="0" w:color="auto"/>
              <w:bottom w:val="single" w:sz="4" w:space="0" w:color="auto"/>
              <w:right w:val="single" w:sz="4" w:space="0" w:color="auto"/>
            </w:tcBorders>
          </w:tcPr>
          <w:p w14:paraId="34C712AA" w14:textId="77B8F567" w:rsidR="006D5974" w:rsidRPr="009C5807" w:rsidRDefault="006D5974" w:rsidP="002309E9">
            <w:pPr>
              <w:pStyle w:val="TAH"/>
              <w:spacing w:after="0"/>
            </w:pPr>
            <w:r>
              <w:rPr>
                <w:rFonts w:hint="eastAsia"/>
              </w:rPr>
              <w:t>L</w:t>
            </w:r>
            <w:r>
              <w:t>egacy gap</w:t>
            </w:r>
          </w:p>
        </w:tc>
        <w:tc>
          <w:tcPr>
            <w:tcW w:w="2717" w:type="pct"/>
            <w:gridSpan w:val="3"/>
            <w:tcBorders>
              <w:top w:val="single" w:sz="4" w:space="0" w:color="auto"/>
              <w:left w:val="single" w:sz="4" w:space="0" w:color="auto"/>
              <w:bottom w:val="single" w:sz="4" w:space="0" w:color="auto"/>
              <w:right w:val="single" w:sz="4" w:space="0" w:color="auto"/>
            </w:tcBorders>
          </w:tcPr>
          <w:p w14:paraId="65B814BC" w14:textId="368A3210" w:rsidR="006D5974" w:rsidRDefault="006D5974" w:rsidP="002309E9">
            <w:pPr>
              <w:pStyle w:val="TAH"/>
              <w:spacing w:after="0"/>
              <w:rPr>
                <w:rFonts w:hint="eastAsia"/>
              </w:rPr>
            </w:pPr>
            <w:r>
              <w:rPr>
                <w:rFonts w:hint="eastAsia"/>
              </w:rPr>
              <w:t>N</w:t>
            </w:r>
            <w:r>
              <w:t>CSG</w:t>
            </w:r>
          </w:p>
        </w:tc>
      </w:tr>
      <w:tr w:rsidR="006D5974" w:rsidRPr="009C5807" w14:paraId="1EB1DA8A" w14:textId="62005838" w:rsidTr="006D5974">
        <w:trPr>
          <w:cantSplit/>
          <w:trHeight w:val="20"/>
          <w:jc w:val="center"/>
        </w:trPr>
        <w:tc>
          <w:tcPr>
            <w:tcW w:w="467" w:type="pct"/>
            <w:vMerge/>
            <w:tcBorders>
              <w:left w:val="single" w:sz="4" w:space="0" w:color="auto"/>
              <w:bottom w:val="single" w:sz="4" w:space="0" w:color="auto"/>
              <w:right w:val="single" w:sz="4" w:space="0" w:color="auto"/>
            </w:tcBorders>
            <w:hideMark/>
          </w:tcPr>
          <w:p w14:paraId="078F6E46" w14:textId="11187DE5" w:rsidR="006D5974" w:rsidRPr="009C5807" w:rsidRDefault="006D5974" w:rsidP="006D5974">
            <w:pPr>
              <w:pStyle w:val="TAH"/>
              <w:spacing w:after="0"/>
            </w:pPr>
          </w:p>
        </w:tc>
        <w:tc>
          <w:tcPr>
            <w:tcW w:w="908" w:type="pct"/>
            <w:tcBorders>
              <w:top w:val="single" w:sz="4" w:space="0" w:color="auto"/>
              <w:left w:val="single" w:sz="4" w:space="0" w:color="auto"/>
              <w:bottom w:val="single" w:sz="4" w:space="0" w:color="auto"/>
              <w:right w:val="single" w:sz="4" w:space="0" w:color="auto"/>
            </w:tcBorders>
            <w:hideMark/>
          </w:tcPr>
          <w:p w14:paraId="24863751" w14:textId="0FD178FF" w:rsidR="006D5974" w:rsidRPr="009C5807" w:rsidRDefault="006D5974" w:rsidP="006D5974">
            <w:pPr>
              <w:pStyle w:val="TAH"/>
              <w:spacing w:after="0"/>
            </w:pPr>
            <w:r w:rsidRPr="009C5807">
              <w:t>MGL</w:t>
            </w:r>
            <w:r>
              <w:t xml:space="preserve"> (</w:t>
            </w:r>
            <w:r w:rsidRPr="009C5807">
              <w:t>ms)</w:t>
            </w:r>
          </w:p>
        </w:tc>
        <w:tc>
          <w:tcPr>
            <w:tcW w:w="908" w:type="pct"/>
            <w:tcBorders>
              <w:top w:val="single" w:sz="4" w:space="0" w:color="auto"/>
              <w:left w:val="single" w:sz="4" w:space="0" w:color="auto"/>
              <w:bottom w:val="single" w:sz="4" w:space="0" w:color="auto"/>
              <w:right w:val="single" w:sz="4" w:space="0" w:color="auto"/>
            </w:tcBorders>
            <w:hideMark/>
          </w:tcPr>
          <w:p w14:paraId="7336F715" w14:textId="68A01C61" w:rsidR="006D5974" w:rsidRPr="009C5807" w:rsidRDefault="006D5974" w:rsidP="006D5974">
            <w:pPr>
              <w:pStyle w:val="TAH"/>
              <w:spacing w:after="0"/>
            </w:pPr>
            <w:r w:rsidRPr="009C5807">
              <w:t>MGRP</w:t>
            </w:r>
            <w:r>
              <w:t xml:space="preserve"> (</w:t>
            </w:r>
            <w:r w:rsidRPr="009C5807">
              <w:t>ms)</w:t>
            </w:r>
          </w:p>
        </w:tc>
        <w:tc>
          <w:tcPr>
            <w:tcW w:w="907" w:type="pct"/>
            <w:tcBorders>
              <w:top w:val="single" w:sz="4" w:space="0" w:color="auto"/>
              <w:left w:val="single" w:sz="4" w:space="0" w:color="auto"/>
              <w:bottom w:val="single" w:sz="4" w:space="0" w:color="auto"/>
              <w:right w:val="single" w:sz="4" w:space="0" w:color="auto"/>
            </w:tcBorders>
          </w:tcPr>
          <w:p w14:paraId="1EC7E08A" w14:textId="1891B5AD" w:rsidR="006D5974" w:rsidRPr="009C5807" w:rsidRDefault="006D5974" w:rsidP="006D5974">
            <w:pPr>
              <w:pStyle w:val="TAH"/>
              <w:spacing w:after="0"/>
            </w:pPr>
            <w:r>
              <w:rPr>
                <w:rFonts w:hint="eastAsia"/>
              </w:rPr>
              <w:t>V</w:t>
            </w:r>
            <w:r>
              <w:t>IL1, VIL2 (</w:t>
            </w:r>
            <w:r w:rsidRPr="009C5807">
              <w:t>ms)</w:t>
            </w:r>
          </w:p>
        </w:tc>
        <w:tc>
          <w:tcPr>
            <w:tcW w:w="906" w:type="pct"/>
            <w:tcBorders>
              <w:top w:val="single" w:sz="4" w:space="0" w:color="auto"/>
              <w:left w:val="single" w:sz="4" w:space="0" w:color="auto"/>
              <w:bottom w:val="single" w:sz="4" w:space="0" w:color="auto"/>
              <w:right w:val="single" w:sz="4" w:space="0" w:color="auto"/>
            </w:tcBorders>
          </w:tcPr>
          <w:p w14:paraId="6AF98F73" w14:textId="1AFDC96E" w:rsidR="006D5974" w:rsidRPr="009C5807" w:rsidRDefault="006D5974" w:rsidP="006D5974">
            <w:pPr>
              <w:pStyle w:val="TAH"/>
              <w:spacing w:after="0"/>
            </w:pPr>
            <w:r>
              <w:rPr>
                <w:rFonts w:hint="eastAsia"/>
              </w:rPr>
              <w:t>M</w:t>
            </w:r>
            <w:r>
              <w:t>L (</w:t>
            </w:r>
            <w:r w:rsidRPr="009C5807">
              <w:t>ms)</w:t>
            </w:r>
          </w:p>
        </w:tc>
        <w:tc>
          <w:tcPr>
            <w:tcW w:w="904" w:type="pct"/>
            <w:tcBorders>
              <w:top w:val="single" w:sz="4" w:space="0" w:color="auto"/>
              <w:left w:val="single" w:sz="4" w:space="0" w:color="auto"/>
              <w:bottom w:val="single" w:sz="4" w:space="0" w:color="auto"/>
              <w:right w:val="single" w:sz="4" w:space="0" w:color="auto"/>
            </w:tcBorders>
          </w:tcPr>
          <w:p w14:paraId="42455A13" w14:textId="37FF3D13" w:rsidR="006D5974" w:rsidRDefault="006D5974" w:rsidP="006D5974">
            <w:pPr>
              <w:pStyle w:val="TAH"/>
              <w:spacing w:after="0"/>
              <w:rPr>
                <w:rFonts w:hint="eastAsia"/>
              </w:rPr>
            </w:pPr>
            <w:r>
              <w:t>VI</w:t>
            </w:r>
            <w:r w:rsidRPr="009C5807">
              <w:t>RP</w:t>
            </w:r>
            <w:r>
              <w:t xml:space="preserve"> (</w:t>
            </w:r>
            <w:r w:rsidRPr="009C5807">
              <w:t>ms)</w:t>
            </w:r>
          </w:p>
        </w:tc>
      </w:tr>
      <w:tr w:rsidR="006D5974" w:rsidRPr="009C5807" w14:paraId="14A834E1" w14:textId="799D5CCC"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2819A7FE" w14:textId="77777777" w:rsidR="006D5974" w:rsidRPr="009C5807" w:rsidRDefault="006D5974" w:rsidP="006D5974">
            <w:pPr>
              <w:pStyle w:val="TAC"/>
              <w:rPr>
                <w:snapToGrid w:val="0"/>
              </w:rPr>
            </w:pPr>
            <w:r w:rsidRPr="009C5807">
              <w:rPr>
                <w:snapToGrid w:val="0"/>
              </w:rPr>
              <w:t>0</w:t>
            </w:r>
          </w:p>
        </w:tc>
        <w:tc>
          <w:tcPr>
            <w:tcW w:w="908" w:type="pct"/>
            <w:tcBorders>
              <w:top w:val="single" w:sz="4" w:space="0" w:color="auto"/>
              <w:left w:val="single" w:sz="4" w:space="0" w:color="auto"/>
              <w:bottom w:val="single" w:sz="4" w:space="0" w:color="auto"/>
              <w:right w:val="single" w:sz="4" w:space="0" w:color="auto"/>
            </w:tcBorders>
            <w:hideMark/>
          </w:tcPr>
          <w:p w14:paraId="7B4E762A" w14:textId="77777777" w:rsidR="006D5974" w:rsidRPr="009C5807" w:rsidRDefault="006D5974" w:rsidP="006D5974">
            <w:pPr>
              <w:pStyle w:val="TAC"/>
              <w:rPr>
                <w:snapToGrid w:val="0"/>
              </w:rPr>
            </w:pPr>
            <w:r w:rsidRPr="009C5807">
              <w:rPr>
                <w:snapToGrid w:val="0"/>
              </w:rPr>
              <w:t>6</w:t>
            </w:r>
          </w:p>
        </w:tc>
        <w:tc>
          <w:tcPr>
            <w:tcW w:w="908" w:type="pct"/>
            <w:tcBorders>
              <w:top w:val="single" w:sz="4" w:space="0" w:color="auto"/>
              <w:left w:val="single" w:sz="4" w:space="0" w:color="auto"/>
              <w:bottom w:val="single" w:sz="4" w:space="0" w:color="auto"/>
              <w:right w:val="single" w:sz="4" w:space="0" w:color="auto"/>
            </w:tcBorders>
            <w:hideMark/>
          </w:tcPr>
          <w:p w14:paraId="0C18209F" w14:textId="77777777" w:rsidR="006D5974" w:rsidRPr="009C5807" w:rsidRDefault="006D5974" w:rsidP="006D5974">
            <w:pPr>
              <w:pStyle w:val="TAC"/>
              <w:rPr>
                <w:snapToGrid w:val="0"/>
              </w:rPr>
            </w:pPr>
            <w:r w:rsidRPr="009C5807">
              <w:rPr>
                <w:snapToGrid w:val="0"/>
              </w:rPr>
              <w:t>40</w:t>
            </w:r>
          </w:p>
        </w:tc>
        <w:tc>
          <w:tcPr>
            <w:tcW w:w="907" w:type="pct"/>
            <w:tcBorders>
              <w:top w:val="single" w:sz="4" w:space="0" w:color="auto"/>
              <w:left w:val="single" w:sz="4" w:space="0" w:color="auto"/>
              <w:bottom w:val="single" w:sz="4" w:space="0" w:color="auto"/>
              <w:right w:val="single" w:sz="4" w:space="0" w:color="auto"/>
            </w:tcBorders>
          </w:tcPr>
          <w:p w14:paraId="4AEFD62E" w14:textId="27C102CE"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6" w:type="pct"/>
            <w:tcBorders>
              <w:top w:val="single" w:sz="4" w:space="0" w:color="auto"/>
              <w:left w:val="single" w:sz="4" w:space="0" w:color="auto"/>
              <w:bottom w:val="single" w:sz="4" w:space="0" w:color="auto"/>
              <w:right w:val="single" w:sz="4" w:space="0" w:color="auto"/>
            </w:tcBorders>
          </w:tcPr>
          <w:p w14:paraId="5B7D72A8" w14:textId="7C86AE67" w:rsidR="006D5974" w:rsidRPr="00F90244" w:rsidRDefault="006D5974" w:rsidP="006D5974">
            <w:pPr>
              <w:pStyle w:val="TAC"/>
              <w:rPr>
                <w:rFonts w:eastAsia="新細明體"/>
                <w:snapToGrid w:val="0"/>
                <w:lang w:eastAsia="zh-TW"/>
              </w:rPr>
            </w:pPr>
            <w:r>
              <w:rPr>
                <w:rFonts w:eastAsia="新細明體" w:hint="eastAsia"/>
                <w:snapToGrid w:val="0"/>
                <w:lang w:eastAsia="zh-TW"/>
              </w:rPr>
              <w:t>5</w:t>
            </w:r>
          </w:p>
        </w:tc>
        <w:tc>
          <w:tcPr>
            <w:tcW w:w="904" w:type="pct"/>
            <w:tcBorders>
              <w:top w:val="single" w:sz="4" w:space="0" w:color="auto"/>
              <w:left w:val="single" w:sz="4" w:space="0" w:color="auto"/>
              <w:bottom w:val="single" w:sz="4" w:space="0" w:color="auto"/>
              <w:right w:val="single" w:sz="4" w:space="0" w:color="auto"/>
            </w:tcBorders>
          </w:tcPr>
          <w:p w14:paraId="24FDEC68" w14:textId="3FA5936C" w:rsidR="006D5974" w:rsidRDefault="006D5974" w:rsidP="006D5974">
            <w:pPr>
              <w:pStyle w:val="TAC"/>
              <w:rPr>
                <w:rFonts w:eastAsia="新細明體" w:hint="eastAsia"/>
                <w:snapToGrid w:val="0"/>
                <w:lang w:eastAsia="zh-TW"/>
              </w:rPr>
            </w:pPr>
            <w:r w:rsidRPr="009C5807">
              <w:rPr>
                <w:snapToGrid w:val="0"/>
              </w:rPr>
              <w:t>40</w:t>
            </w:r>
          </w:p>
        </w:tc>
      </w:tr>
      <w:tr w:rsidR="006D5974" w:rsidRPr="009C5807" w14:paraId="19DEFFA9" w14:textId="3C6313A5"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1401494C" w14:textId="77777777" w:rsidR="006D5974" w:rsidRPr="009C5807" w:rsidRDefault="006D5974" w:rsidP="006D5974">
            <w:pPr>
              <w:pStyle w:val="TAC"/>
              <w:rPr>
                <w:snapToGrid w:val="0"/>
              </w:rPr>
            </w:pPr>
            <w:r w:rsidRPr="009C5807">
              <w:rPr>
                <w:snapToGrid w:val="0"/>
              </w:rPr>
              <w:t>1</w:t>
            </w:r>
          </w:p>
        </w:tc>
        <w:tc>
          <w:tcPr>
            <w:tcW w:w="908" w:type="pct"/>
            <w:tcBorders>
              <w:top w:val="single" w:sz="4" w:space="0" w:color="auto"/>
              <w:left w:val="single" w:sz="4" w:space="0" w:color="auto"/>
              <w:bottom w:val="single" w:sz="4" w:space="0" w:color="auto"/>
              <w:right w:val="single" w:sz="4" w:space="0" w:color="auto"/>
            </w:tcBorders>
            <w:hideMark/>
          </w:tcPr>
          <w:p w14:paraId="1065ACDF" w14:textId="77777777" w:rsidR="006D5974" w:rsidRPr="009C5807" w:rsidRDefault="006D5974" w:rsidP="006D5974">
            <w:pPr>
              <w:pStyle w:val="TAC"/>
              <w:rPr>
                <w:snapToGrid w:val="0"/>
              </w:rPr>
            </w:pPr>
            <w:r w:rsidRPr="009C5807">
              <w:rPr>
                <w:snapToGrid w:val="0"/>
              </w:rPr>
              <w:t>6</w:t>
            </w:r>
          </w:p>
        </w:tc>
        <w:tc>
          <w:tcPr>
            <w:tcW w:w="908" w:type="pct"/>
            <w:tcBorders>
              <w:top w:val="single" w:sz="4" w:space="0" w:color="auto"/>
              <w:left w:val="single" w:sz="4" w:space="0" w:color="auto"/>
              <w:bottom w:val="single" w:sz="4" w:space="0" w:color="auto"/>
              <w:right w:val="single" w:sz="4" w:space="0" w:color="auto"/>
            </w:tcBorders>
            <w:hideMark/>
          </w:tcPr>
          <w:p w14:paraId="27A5ACB2" w14:textId="77777777" w:rsidR="006D5974" w:rsidRPr="009C5807" w:rsidRDefault="006D5974" w:rsidP="006D5974">
            <w:pPr>
              <w:pStyle w:val="TAC"/>
              <w:rPr>
                <w:snapToGrid w:val="0"/>
              </w:rPr>
            </w:pPr>
            <w:r w:rsidRPr="009C5807">
              <w:rPr>
                <w:snapToGrid w:val="0"/>
              </w:rPr>
              <w:t>80</w:t>
            </w:r>
          </w:p>
        </w:tc>
        <w:tc>
          <w:tcPr>
            <w:tcW w:w="907" w:type="pct"/>
            <w:tcBorders>
              <w:top w:val="single" w:sz="4" w:space="0" w:color="auto"/>
              <w:left w:val="single" w:sz="4" w:space="0" w:color="auto"/>
              <w:bottom w:val="single" w:sz="4" w:space="0" w:color="auto"/>
              <w:right w:val="single" w:sz="4" w:space="0" w:color="auto"/>
            </w:tcBorders>
          </w:tcPr>
          <w:p w14:paraId="73BA5D44" w14:textId="32955FA5"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6" w:type="pct"/>
            <w:tcBorders>
              <w:top w:val="single" w:sz="4" w:space="0" w:color="auto"/>
              <w:left w:val="single" w:sz="4" w:space="0" w:color="auto"/>
              <w:bottom w:val="single" w:sz="4" w:space="0" w:color="auto"/>
              <w:right w:val="single" w:sz="4" w:space="0" w:color="auto"/>
            </w:tcBorders>
          </w:tcPr>
          <w:p w14:paraId="1F1A91B6" w14:textId="55DD9E80" w:rsidR="006D5974" w:rsidRPr="00F90244" w:rsidRDefault="006D5974" w:rsidP="006D5974">
            <w:pPr>
              <w:pStyle w:val="TAC"/>
              <w:rPr>
                <w:rFonts w:eastAsia="新細明體"/>
                <w:snapToGrid w:val="0"/>
                <w:lang w:eastAsia="zh-TW"/>
              </w:rPr>
            </w:pPr>
            <w:r>
              <w:rPr>
                <w:rFonts w:eastAsia="新細明體" w:hint="eastAsia"/>
                <w:snapToGrid w:val="0"/>
                <w:lang w:eastAsia="zh-TW"/>
              </w:rPr>
              <w:t>5</w:t>
            </w:r>
          </w:p>
        </w:tc>
        <w:tc>
          <w:tcPr>
            <w:tcW w:w="904" w:type="pct"/>
            <w:tcBorders>
              <w:top w:val="single" w:sz="4" w:space="0" w:color="auto"/>
              <w:left w:val="single" w:sz="4" w:space="0" w:color="auto"/>
              <w:bottom w:val="single" w:sz="4" w:space="0" w:color="auto"/>
              <w:right w:val="single" w:sz="4" w:space="0" w:color="auto"/>
            </w:tcBorders>
          </w:tcPr>
          <w:p w14:paraId="3FF56DD1" w14:textId="4E15625C" w:rsidR="006D5974" w:rsidRDefault="006D5974" w:rsidP="006D5974">
            <w:pPr>
              <w:pStyle w:val="TAC"/>
              <w:rPr>
                <w:rFonts w:eastAsia="新細明體" w:hint="eastAsia"/>
                <w:snapToGrid w:val="0"/>
                <w:lang w:eastAsia="zh-TW"/>
              </w:rPr>
            </w:pPr>
            <w:r w:rsidRPr="009C5807">
              <w:rPr>
                <w:snapToGrid w:val="0"/>
              </w:rPr>
              <w:t>80</w:t>
            </w:r>
          </w:p>
        </w:tc>
      </w:tr>
      <w:tr w:rsidR="006D5974" w:rsidRPr="009C5807" w14:paraId="262748FF" w14:textId="4582D2B4"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1B02A574" w14:textId="77777777" w:rsidR="006D5974" w:rsidRPr="009C5807" w:rsidRDefault="006D5974" w:rsidP="006D5974">
            <w:pPr>
              <w:pStyle w:val="TAC"/>
              <w:rPr>
                <w:snapToGrid w:val="0"/>
              </w:rPr>
            </w:pPr>
            <w:r w:rsidRPr="009C5807">
              <w:rPr>
                <w:snapToGrid w:val="0"/>
                <w:lang w:eastAsia="ko-KR"/>
              </w:rPr>
              <w:t>2</w:t>
            </w:r>
          </w:p>
        </w:tc>
        <w:tc>
          <w:tcPr>
            <w:tcW w:w="908" w:type="pct"/>
            <w:tcBorders>
              <w:top w:val="single" w:sz="4" w:space="0" w:color="auto"/>
              <w:left w:val="single" w:sz="4" w:space="0" w:color="auto"/>
              <w:bottom w:val="single" w:sz="4" w:space="0" w:color="auto"/>
              <w:right w:val="single" w:sz="4" w:space="0" w:color="auto"/>
            </w:tcBorders>
            <w:hideMark/>
          </w:tcPr>
          <w:p w14:paraId="4F920950" w14:textId="77777777" w:rsidR="006D5974" w:rsidRPr="009C5807" w:rsidRDefault="006D5974" w:rsidP="006D5974">
            <w:pPr>
              <w:pStyle w:val="TAC"/>
              <w:rPr>
                <w:snapToGrid w:val="0"/>
              </w:rPr>
            </w:pPr>
            <w:r w:rsidRPr="009C5807">
              <w:rPr>
                <w:snapToGrid w:val="0"/>
                <w:lang w:eastAsia="ko-KR"/>
              </w:rPr>
              <w:t>3</w:t>
            </w:r>
          </w:p>
        </w:tc>
        <w:tc>
          <w:tcPr>
            <w:tcW w:w="908" w:type="pct"/>
            <w:tcBorders>
              <w:top w:val="single" w:sz="4" w:space="0" w:color="auto"/>
              <w:left w:val="single" w:sz="4" w:space="0" w:color="auto"/>
              <w:bottom w:val="single" w:sz="4" w:space="0" w:color="auto"/>
              <w:right w:val="single" w:sz="4" w:space="0" w:color="auto"/>
            </w:tcBorders>
            <w:hideMark/>
          </w:tcPr>
          <w:p w14:paraId="307C286A" w14:textId="77777777" w:rsidR="006D5974" w:rsidRPr="009C5807" w:rsidRDefault="006D5974" w:rsidP="006D5974">
            <w:pPr>
              <w:pStyle w:val="TAC"/>
              <w:rPr>
                <w:snapToGrid w:val="0"/>
              </w:rPr>
            </w:pPr>
            <w:r w:rsidRPr="009C5807">
              <w:rPr>
                <w:snapToGrid w:val="0"/>
                <w:lang w:eastAsia="ko-KR"/>
              </w:rPr>
              <w:t>40</w:t>
            </w:r>
          </w:p>
        </w:tc>
        <w:tc>
          <w:tcPr>
            <w:tcW w:w="907" w:type="pct"/>
            <w:tcBorders>
              <w:top w:val="single" w:sz="4" w:space="0" w:color="auto"/>
              <w:left w:val="single" w:sz="4" w:space="0" w:color="auto"/>
              <w:bottom w:val="single" w:sz="4" w:space="0" w:color="auto"/>
              <w:right w:val="single" w:sz="4" w:space="0" w:color="auto"/>
            </w:tcBorders>
          </w:tcPr>
          <w:p w14:paraId="3B1406E4" w14:textId="2783095F"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6" w:type="pct"/>
            <w:tcBorders>
              <w:top w:val="single" w:sz="4" w:space="0" w:color="auto"/>
              <w:left w:val="single" w:sz="4" w:space="0" w:color="auto"/>
              <w:bottom w:val="single" w:sz="4" w:space="0" w:color="auto"/>
              <w:right w:val="single" w:sz="4" w:space="0" w:color="auto"/>
            </w:tcBorders>
          </w:tcPr>
          <w:p w14:paraId="243F3093" w14:textId="321682B8" w:rsidR="006D5974" w:rsidRPr="00F90244" w:rsidRDefault="006D5974" w:rsidP="006D5974">
            <w:pPr>
              <w:pStyle w:val="TAC"/>
              <w:rPr>
                <w:rFonts w:eastAsia="新細明體"/>
                <w:snapToGrid w:val="0"/>
                <w:lang w:eastAsia="zh-TW"/>
              </w:rPr>
            </w:pPr>
            <w:r>
              <w:rPr>
                <w:rFonts w:eastAsia="新細明體" w:hint="eastAsia"/>
                <w:snapToGrid w:val="0"/>
                <w:lang w:eastAsia="zh-TW"/>
              </w:rPr>
              <w:t>2</w:t>
            </w:r>
          </w:p>
        </w:tc>
        <w:tc>
          <w:tcPr>
            <w:tcW w:w="904" w:type="pct"/>
            <w:tcBorders>
              <w:top w:val="single" w:sz="4" w:space="0" w:color="auto"/>
              <w:left w:val="single" w:sz="4" w:space="0" w:color="auto"/>
              <w:bottom w:val="single" w:sz="4" w:space="0" w:color="auto"/>
              <w:right w:val="single" w:sz="4" w:space="0" w:color="auto"/>
            </w:tcBorders>
          </w:tcPr>
          <w:p w14:paraId="46DA0CD2" w14:textId="256B523E" w:rsidR="006D5974" w:rsidRDefault="006D5974" w:rsidP="006D5974">
            <w:pPr>
              <w:pStyle w:val="TAC"/>
              <w:rPr>
                <w:rFonts w:eastAsia="新細明體" w:hint="eastAsia"/>
                <w:snapToGrid w:val="0"/>
                <w:lang w:eastAsia="zh-TW"/>
              </w:rPr>
            </w:pPr>
            <w:r w:rsidRPr="009C5807">
              <w:rPr>
                <w:snapToGrid w:val="0"/>
                <w:lang w:eastAsia="ko-KR"/>
              </w:rPr>
              <w:t>40</w:t>
            </w:r>
          </w:p>
        </w:tc>
      </w:tr>
      <w:tr w:rsidR="006D5974" w:rsidRPr="009C5807" w14:paraId="3D77133C" w14:textId="362AAE6E"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4C2813FC" w14:textId="77777777" w:rsidR="006D5974" w:rsidRPr="009C5807" w:rsidRDefault="006D5974" w:rsidP="006D5974">
            <w:pPr>
              <w:pStyle w:val="TAC"/>
              <w:rPr>
                <w:snapToGrid w:val="0"/>
              </w:rPr>
            </w:pPr>
            <w:r w:rsidRPr="009C5807">
              <w:rPr>
                <w:snapToGrid w:val="0"/>
                <w:lang w:eastAsia="ko-KR"/>
              </w:rPr>
              <w:t>3</w:t>
            </w:r>
          </w:p>
        </w:tc>
        <w:tc>
          <w:tcPr>
            <w:tcW w:w="908" w:type="pct"/>
            <w:tcBorders>
              <w:top w:val="single" w:sz="4" w:space="0" w:color="auto"/>
              <w:left w:val="single" w:sz="4" w:space="0" w:color="auto"/>
              <w:bottom w:val="single" w:sz="4" w:space="0" w:color="auto"/>
              <w:right w:val="single" w:sz="4" w:space="0" w:color="auto"/>
            </w:tcBorders>
            <w:hideMark/>
          </w:tcPr>
          <w:p w14:paraId="389390FA" w14:textId="77777777" w:rsidR="006D5974" w:rsidRPr="009C5807" w:rsidRDefault="006D5974" w:rsidP="006D5974">
            <w:pPr>
              <w:pStyle w:val="TAC"/>
              <w:rPr>
                <w:snapToGrid w:val="0"/>
              </w:rPr>
            </w:pPr>
            <w:r w:rsidRPr="009C5807">
              <w:rPr>
                <w:snapToGrid w:val="0"/>
                <w:lang w:eastAsia="ko-KR"/>
              </w:rPr>
              <w:t>3</w:t>
            </w:r>
          </w:p>
        </w:tc>
        <w:tc>
          <w:tcPr>
            <w:tcW w:w="908" w:type="pct"/>
            <w:tcBorders>
              <w:top w:val="single" w:sz="4" w:space="0" w:color="auto"/>
              <w:left w:val="single" w:sz="4" w:space="0" w:color="auto"/>
              <w:bottom w:val="single" w:sz="4" w:space="0" w:color="auto"/>
              <w:right w:val="single" w:sz="4" w:space="0" w:color="auto"/>
            </w:tcBorders>
            <w:hideMark/>
          </w:tcPr>
          <w:p w14:paraId="102D85EA" w14:textId="77777777" w:rsidR="006D5974" w:rsidRPr="009C5807" w:rsidRDefault="006D5974" w:rsidP="006D5974">
            <w:pPr>
              <w:pStyle w:val="TAC"/>
              <w:rPr>
                <w:snapToGrid w:val="0"/>
              </w:rPr>
            </w:pPr>
            <w:r w:rsidRPr="009C5807">
              <w:rPr>
                <w:snapToGrid w:val="0"/>
                <w:lang w:eastAsia="ko-KR"/>
              </w:rPr>
              <w:t>80</w:t>
            </w:r>
          </w:p>
        </w:tc>
        <w:tc>
          <w:tcPr>
            <w:tcW w:w="907" w:type="pct"/>
            <w:tcBorders>
              <w:top w:val="single" w:sz="4" w:space="0" w:color="auto"/>
              <w:left w:val="single" w:sz="4" w:space="0" w:color="auto"/>
              <w:bottom w:val="single" w:sz="4" w:space="0" w:color="auto"/>
              <w:right w:val="single" w:sz="4" w:space="0" w:color="auto"/>
            </w:tcBorders>
          </w:tcPr>
          <w:p w14:paraId="196FCD83" w14:textId="690B3F7A"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6" w:type="pct"/>
            <w:tcBorders>
              <w:top w:val="single" w:sz="4" w:space="0" w:color="auto"/>
              <w:left w:val="single" w:sz="4" w:space="0" w:color="auto"/>
              <w:bottom w:val="single" w:sz="4" w:space="0" w:color="auto"/>
              <w:right w:val="single" w:sz="4" w:space="0" w:color="auto"/>
            </w:tcBorders>
          </w:tcPr>
          <w:p w14:paraId="0F76D1BC" w14:textId="24A1AE1A" w:rsidR="006D5974" w:rsidRPr="00F90244" w:rsidRDefault="006D5974" w:rsidP="006D5974">
            <w:pPr>
              <w:pStyle w:val="TAC"/>
              <w:rPr>
                <w:rFonts w:eastAsia="新細明體"/>
                <w:snapToGrid w:val="0"/>
                <w:lang w:eastAsia="zh-TW"/>
              </w:rPr>
            </w:pPr>
            <w:r>
              <w:rPr>
                <w:rFonts w:eastAsia="新細明體" w:hint="eastAsia"/>
                <w:snapToGrid w:val="0"/>
                <w:lang w:eastAsia="zh-TW"/>
              </w:rPr>
              <w:t>2</w:t>
            </w:r>
          </w:p>
        </w:tc>
        <w:tc>
          <w:tcPr>
            <w:tcW w:w="904" w:type="pct"/>
            <w:tcBorders>
              <w:top w:val="single" w:sz="4" w:space="0" w:color="auto"/>
              <w:left w:val="single" w:sz="4" w:space="0" w:color="auto"/>
              <w:bottom w:val="single" w:sz="4" w:space="0" w:color="auto"/>
              <w:right w:val="single" w:sz="4" w:space="0" w:color="auto"/>
            </w:tcBorders>
          </w:tcPr>
          <w:p w14:paraId="1E727925" w14:textId="213EE0CD" w:rsidR="006D5974" w:rsidRDefault="006D5974" w:rsidP="006D5974">
            <w:pPr>
              <w:pStyle w:val="TAC"/>
              <w:rPr>
                <w:rFonts w:eastAsia="新細明體" w:hint="eastAsia"/>
                <w:snapToGrid w:val="0"/>
                <w:lang w:eastAsia="zh-TW"/>
              </w:rPr>
            </w:pPr>
            <w:r w:rsidRPr="009C5807">
              <w:rPr>
                <w:snapToGrid w:val="0"/>
                <w:lang w:eastAsia="ko-KR"/>
              </w:rPr>
              <w:t>80</w:t>
            </w:r>
          </w:p>
        </w:tc>
      </w:tr>
      <w:tr w:rsidR="006D5974" w:rsidRPr="009C5807" w14:paraId="7ED87FDC" w14:textId="289E4959"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1C29CB9A" w14:textId="77777777" w:rsidR="006D5974" w:rsidRPr="009C5807" w:rsidRDefault="006D5974" w:rsidP="006D5974">
            <w:pPr>
              <w:pStyle w:val="TAC"/>
              <w:rPr>
                <w:snapToGrid w:val="0"/>
                <w:lang w:eastAsia="ko-KR"/>
              </w:rPr>
            </w:pPr>
            <w:r w:rsidRPr="009C5807">
              <w:rPr>
                <w:snapToGrid w:val="0"/>
                <w:lang w:eastAsia="ko-KR"/>
              </w:rPr>
              <w:t>4</w:t>
            </w:r>
          </w:p>
        </w:tc>
        <w:tc>
          <w:tcPr>
            <w:tcW w:w="908" w:type="pct"/>
            <w:tcBorders>
              <w:top w:val="single" w:sz="4" w:space="0" w:color="auto"/>
              <w:left w:val="single" w:sz="4" w:space="0" w:color="auto"/>
              <w:bottom w:val="single" w:sz="4" w:space="0" w:color="auto"/>
              <w:right w:val="single" w:sz="4" w:space="0" w:color="auto"/>
            </w:tcBorders>
            <w:hideMark/>
          </w:tcPr>
          <w:p w14:paraId="0A748E84" w14:textId="77777777" w:rsidR="006D5974" w:rsidRPr="009C5807" w:rsidRDefault="006D5974" w:rsidP="006D5974">
            <w:pPr>
              <w:pStyle w:val="TAC"/>
              <w:rPr>
                <w:snapToGrid w:val="0"/>
                <w:lang w:eastAsia="ko-KR"/>
              </w:rPr>
            </w:pPr>
            <w:r w:rsidRPr="009C5807">
              <w:rPr>
                <w:snapToGrid w:val="0"/>
                <w:lang w:eastAsia="ko-KR"/>
              </w:rPr>
              <w:t>6</w:t>
            </w:r>
          </w:p>
        </w:tc>
        <w:tc>
          <w:tcPr>
            <w:tcW w:w="908" w:type="pct"/>
            <w:tcBorders>
              <w:top w:val="single" w:sz="4" w:space="0" w:color="auto"/>
              <w:left w:val="single" w:sz="4" w:space="0" w:color="auto"/>
              <w:bottom w:val="single" w:sz="4" w:space="0" w:color="auto"/>
              <w:right w:val="single" w:sz="4" w:space="0" w:color="auto"/>
            </w:tcBorders>
            <w:hideMark/>
          </w:tcPr>
          <w:p w14:paraId="348C20F1" w14:textId="77777777" w:rsidR="006D5974" w:rsidRPr="009C5807" w:rsidRDefault="006D5974" w:rsidP="006D5974">
            <w:pPr>
              <w:pStyle w:val="TAC"/>
              <w:rPr>
                <w:snapToGrid w:val="0"/>
                <w:lang w:eastAsia="ko-KR"/>
              </w:rPr>
            </w:pPr>
            <w:r w:rsidRPr="009C5807">
              <w:rPr>
                <w:snapToGrid w:val="0"/>
                <w:lang w:eastAsia="ko-KR"/>
              </w:rPr>
              <w:t>20</w:t>
            </w:r>
          </w:p>
        </w:tc>
        <w:tc>
          <w:tcPr>
            <w:tcW w:w="907" w:type="pct"/>
            <w:tcBorders>
              <w:top w:val="single" w:sz="4" w:space="0" w:color="auto"/>
              <w:left w:val="single" w:sz="4" w:space="0" w:color="auto"/>
              <w:bottom w:val="single" w:sz="4" w:space="0" w:color="auto"/>
              <w:right w:val="single" w:sz="4" w:space="0" w:color="auto"/>
            </w:tcBorders>
          </w:tcPr>
          <w:p w14:paraId="3C9AE529" w14:textId="6F8F0D79"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6" w:type="pct"/>
            <w:tcBorders>
              <w:top w:val="single" w:sz="4" w:space="0" w:color="auto"/>
              <w:left w:val="single" w:sz="4" w:space="0" w:color="auto"/>
              <w:bottom w:val="single" w:sz="4" w:space="0" w:color="auto"/>
              <w:right w:val="single" w:sz="4" w:space="0" w:color="auto"/>
            </w:tcBorders>
          </w:tcPr>
          <w:p w14:paraId="5627946D" w14:textId="69A0EC71" w:rsidR="006D5974" w:rsidRPr="00F90244" w:rsidRDefault="006D5974" w:rsidP="006D5974">
            <w:pPr>
              <w:pStyle w:val="TAC"/>
              <w:rPr>
                <w:rFonts w:eastAsia="新細明體"/>
                <w:snapToGrid w:val="0"/>
                <w:lang w:eastAsia="zh-TW"/>
              </w:rPr>
            </w:pPr>
            <w:r>
              <w:rPr>
                <w:rFonts w:eastAsia="新細明體" w:hint="eastAsia"/>
                <w:snapToGrid w:val="0"/>
                <w:lang w:eastAsia="zh-TW"/>
              </w:rPr>
              <w:t>5</w:t>
            </w:r>
          </w:p>
        </w:tc>
        <w:tc>
          <w:tcPr>
            <w:tcW w:w="904" w:type="pct"/>
            <w:tcBorders>
              <w:top w:val="single" w:sz="4" w:space="0" w:color="auto"/>
              <w:left w:val="single" w:sz="4" w:space="0" w:color="auto"/>
              <w:bottom w:val="single" w:sz="4" w:space="0" w:color="auto"/>
              <w:right w:val="single" w:sz="4" w:space="0" w:color="auto"/>
            </w:tcBorders>
          </w:tcPr>
          <w:p w14:paraId="5B70AB0E" w14:textId="0442EEDE" w:rsidR="006D5974" w:rsidRDefault="006D5974" w:rsidP="006D5974">
            <w:pPr>
              <w:pStyle w:val="TAC"/>
              <w:rPr>
                <w:rFonts w:eastAsia="新細明體" w:hint="eastAsia"/>
                <w:snapToGrid w:val="0"/>
                <w:lang w:eastAsia="zh-TW"/>
              </w:rPr>
            </w:pPr>
            <w:r w:rsidRPr="009C5807">
              <w:rPr>
                <w:snapToGrid w:val="0"/>
                <w:lang w:eastAsia="ko-KR"/>
              </w:rPr>
              <w:t>20</w:t>
            </w:r>
          </w:p>
        </w:tc>
      </w:tr>
      <w:tr w:rsidR="006D5974" w:rsidRPr="009C5807" w14:paraId="3148F9A0" w14:textId="0C5F1C1E"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52AE119C" w14:textId="77777777" w:rsidR="006D5974" w:rsidRPr="009C5807" w:rsidRDefault="006D5974" w:rsidP="006D5974">
            <w:pPr>
              <w:pStyle w:val="TAC"/>
              <w:rPr>
                <w:snapToGrid w:val="0"/>
                <w:lang w:eastAsia="ko-KR"/>
              </w:rPr>
            </w:pPr>
            <w:r w:rsidRPr="009C5807">
              <w:rPr>
                <w:snapToGrid w:val="0"/>
                <w:lang w:eastAsia="ko-KR"/>
              </w:rPr>
              <w:t>5</w:t>
            </w:r>
          </w:p>
        </w:tc>
        <w:tc>
          <w:tcPr>
            <w:tcW w:w="908" w:type="pct"/>
            <w:tcBorders>
              <w:top w:val="single" w:sz="4" w:space="0" w:color="auto"/>
              <w:left w:val="single" w:sz="4" w:space="0" w:color="auto"/>
              <w:bottom w:val="single" w:sz="4" w:space="0" w:color="auto"/>
              <w:right w:val="single" w:sz="4" w:space="0" w:color="auto"/>
            </w:tcBorders>
            <w:hideMark/>
          </w:tcPr>
          <w:p w14:paraId="7AE65CB8" w14:textId="77777777" w:rsidR="006D5974" w:rsidRPr="009C5807" w:rsidRDefault="006D5974" w:rsidP="006D5974">
            <w:pPr>
              <w:pStyle w:val="TAC"/>
              <w:rPr>
                <w:snapToGrid w:val="0"/>
                <w:lang w:eastAsia="ko-KR"/>
              </w:rPr>
            </w:pPr>
            <w:r w:rsidRPr="009C5807">
              <w:rPr>
                <w:snapToGrid w:val="0"/>
                <w:lang w:eastAsia="ko-KR"/>
              </w:rPr>
              <w:t>6</w:t>
            </w:r>
          </w:p>
        </w:tc>
        <w:tc>
          <w:tcPr>
            <w:tcW w:w="908" w:type="pct"/>
            <w:tcBorders>
              <w:top w:val="single" w:sz="4" w:space="0" w:color="auto"/>
              <w:left w:val="single" w:sz="4" w:space="0" w:color="auto"/>
              <w:bottom w:val="single" w:sz="4" w:space="0" w:color="auto"/>
              <w:right w:val="single" w:sz="4" w:space="0" w:color="auto"/>
            </w:tcBorders>
            <w:hideMark/>
          </w:tcPr>
          <w:p w14:paraId="727FF0E2" w14:textId="77777777" w:rsidR="006D5974" w:rsidRPr="009C5807" w:rsidRDefault="006D5974" w:rsidP="006D5974">
            <w:pPr>
              <w:pStyle w:val="TAC"/>
              <w:rPr>
                <w:snapToGrid w:val="0"/>
                <w:lang w:eastAsia="ko-KR"/>
              </w:rPr>
            </w:pPr>
            <w:r w:rsidRPr="009C5807">
              <w:rPr>
                <w:snapToGrid w:val="0"/>
                <w:lang w:eastAsia="ko-KR"/>
              </w:rPr>
              <w:t>160</w:t>
            </w:r>
          </w:p>
        </w:tc>
        <w:tc>
          <w:tcPr>
            <w:tcW w:w="907" w:type="pct"/>
            <w:tcBorders>
              <w:top w:val="single" w:sz="4" w:space="0" w:color="auto"/>
              <w:left w:val="single" w:sz="4" w:space="0" w:color="auto"/>
              <w:bottom w:val="single" w:sz="4" w:space="0" w:color="auto"/>
              <w:right w:val="single" w:sz="4" w:space="0" w:color="auto"/>
            </w:tcBorders>
          </w:tcPr>
          <w:p w14:paraId="0FA88301" w14:textId="5E04D936"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6" w:type="pct"/>
            <w:tcBorders>
              <w:top w:val="single" w:sz="4" w:space="0" w:color="auto"/>
              <w:left w:val="single" w:sz="4" w:space="0" w:color="auto"/>
              <w:bottom w:val="single" w:sz="4" w:space="0" w:color="auto"/>
              <w:right w:val="single" w:sz="4" w:space="0" w:color="auto"/>
            </w:tcBorders>
          </w:tcPr>
          <w:p w14:paraId="17027395" w14:textId="5D9B9273" w:rsidR="006D5974" w:rsidRPr="00F90244" w:rsidRDefault="006D5974" w:rsidP="006D5974">
            <w:pPr>
              <w:pStyle w:val="TAC"/>
              <w:rPr>
                <w:rFonts w:eastAsia="新細明體"/>
                <w:snapToGrid w:val="0"/>
                <w:lang w:eastAsia="zh-TW"/>
              </w:rPr>
            </w:pPr>
            <w:r>
              <w:rPr>
                <w:rFonts w:eastAsia="新細明體" w:hint="eastAsia"/>
                <w:snapToGrid w:val="0"/>
                <w:lang w:eastAsia="zh-TW"/>
              </w:rPr>
              <w:t>5</w:t>
            </w:r>
          </w:p>
        </w:tc>
        <w:tc>
          <w:tcPr>
            <w:tcW w:w="904" w:type="pct"/>
            <w:tcBorders>
              <w:top w:val="single" w:sz="4" w:space="0" w:color="auto"/>
              <w:left w:val="single" w:sz="4" w:space="0" w:color="auto"/>
              <w:bottom w:val="single" w:sz="4" w:space="0" w:color="auto"/>
              <w:right w:val="single" w:sz="4" w:space="0" w:color="auto"/>
            </w:tcBorders>
          </w:tcPr>
          <w:p w14:paraId="37C6712F" w14:textId="16D27EB0" w:rsidR="006D5974" w:rsidRDefault="006D5974" w:rsidP="006D5974">
            <w:pPr>
              <w:pStyle w:val="TAC"/>
              <w:rPr>
                <w:rFonts w:eastAsia="新細明體" w:hint="eastAsia"/>
                <w:snapToGrid w:val="0"/>
                <w:lang w:eastAsia="zh-TW"/>
              </w:rPr>
            </w:pPr>
            <w:r w:rsidRPr="009C5807">
              <w:rPr>
                <w:snapToGrid w:val="0"/>
                <w:lang w:eastAsia="ko-KR"/>
              </w:rPr>
              <w:t>160</w:t>
            </w:r>
          </w:p>
        </w:tc>
      </w:tr>
      <w:tr w:rsidR="006D5974" w:rsidRPr="009C5807" w14:paraId="605E7CBC" w14:textId="52F0DA16"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579D3BC7" w14:textId="77777777" w:rsidR="006D5974" w:rsidRPr="009C5807" w:rsidRDefault="006D5974" w:rsidP="006D5974">
            <w:pPr>
              <w:pStyle w:val="TAC"/>
              <w:rPr>
                <w:snapToGrid w:val="0"/>
                <w:lang w:eastAsia="ko-KR"/>
              </w:rPr>
            </w:pPr>
            <w:r w:rsidRPr="009C5807">
              <w:rPr>
                <w:snapToGrid w:val="0"/>
                <w:lang w:eastAsia="ko-KR"/>
              </w:rPr>
              <w:t>6</w:t>
            </w:r>
          </w:p>
        </w:tc>
        <w:tc>
          <w:tcPr>
            <w:tcW w:w="908" w:type="pct"/>
            <w:tcBorders>
              <w:top w:val="single" w:sz="4" w:space="0" w:color="auto"/>
              <w:left w:val="single" w:sz="4" w:space="0" w:color="auto"/>
              <w:bottom w:val="single" w:sz="4" w:space="0" w:color="auto"/>
              <w:right w:val="single" w:sz="4" w:space="0" w:color="auto"/>
            </w:tcBorders>
            <w:hideMark/>
          </w:tcPr>
          <w:p w14:paraId="460B142A" w14:textId="77777777" w:rsidR="006D5974" w:rsidRPr="009C5807" w:rsidRDefault="006D5974" w:rsidP="006D5974">
            <w:pPr>
              <w:pStyle w:val="TAC"/>
              <w:rPr>
                <w:snapToGrid w:val="0"/>
                <w:lang w:eastAsia="ko-KR"/>
              </w:rPr>
            </w:pPr>
            <w:r w:rsidRPr="009C5807">
              <w:rPr>
                <w:snapToGrid w:val="0"/>
                <w:lang w:eastAsia="ko-KR"/>
              </w:rPr>
              <w:t>4</w:t>
            </w:r>
          </w:p>
        </w:tc>
        <w:tc>
          <w:tcPr>
            <w:tcW w:w="908" w:type="pct"/>
            <w:tcBorders>
              <w:top w:val="single" w:sz="4" w:space="0" w:color="auto"/>
              <w:left w:val="single" w:sz="4" w:space="0" w:color="auto"/>
              <w:bottom w:val="single" w:sz="4" w:space="0" w:color="auto"/>
              <w:right w:val="single" w:sz="4" w:space="0" w:color="auto"/>
            </w:tcBorders>
            <w:hideMark/>
          </w:tcPr>
          <w:p w14:paraId="3211650D" w14:textId="77777777" w:rsidR="006D5974" w:rsidRPr="009C5807" w:rsidRDefault="006D5974" w:rsidP="006D5974">
            <w:pPr>
              <w:pStyle w:val="TAC"/>
              <w:rPr>
                <w:snapToGrid w:val="0"/>
                <w:lang w:eastAsia="ko-KR"/>
              </w:rPr>
            </w:pPr>
            <w:r w:rsidRPr="009C5807">
              <w:rPr>
                <w:snapToGrid w:val="0"/>
              </w:rPr>
              <w:t>20</w:t>
            </w:r>
          </w:p>
        </w:tc>
        <w:tc>
          <w:tcPr>
            <w:tcW w:w="907" w:type="pct"/>
            <w:tcBorders>
              <w:top w:val="single" w:sz="4" w:space="0" w:color="auto"/>
              <w:left w:val="single" w:sz="4" w:space="0" w:color="auto"/>
              <w:bottom w:val="single" w:sz="4" w:space="0" w:color="auto"/>
              <w:right w:val="single" w:sz="4" w:space="0" w:color="auto"/>
            </w:tcBorders>
          </w:tcPr>
          <w:p w14:paraId="4A4CE02C" w14:textId="7B0DC900"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6" w:type="pct"/>
            <w:tcBorders>
              <w:top w:val="single" w:sz="4" w:space="0" w:color="auto"/>
              <w:left w:val="single" w:sz="4" w:space="0" w:color="auto"/>
              <w:bottom w:val="single" w:sz="4" w:space="0" w:color="auto"/>
              <w:right w:val="single" w:sz="4" w:space="0" w:color="auto"/>
            </w:tcBorders>
          </w:tcPr>
          <w:p w14:paraId="56816491" w14:textId="344E3918" w:rsidR="006D5974" w:rsidRPr="00F90244" w:rsidRDefault="006D5974" w:rsidP="006D5974">
            <w:pPr>
              <w:pStyle w:val="TAC"/>
              <w:rPr>
                <w:rFonts w:eastAsia="新細明體"/>
                <w:snapToGrid w:val="0"/>
                <w:lang w:eastAsia="zh-TW"/>
              </w:rPr>
            </w:pPr>
            <w:r>
              <w:rPr>
                <w:rFonts w:eastAsia="新細明體" w:hint="eastAsia"/>
                <w:snapToGrid w:val="0"/>
                <w:lang w:eastAsia="zh-TW"/>
              </w:rPr>
              <w:t>3</w:t>
            </w:r>
          </w:p>
        </w:tc>
        <w:tc>
          <w:tcPr>
            <w:tcW w:w="904" w:type="pct"/>
            <w:tcBorders>
              <w:top w:val="single" w:sz="4" w:space="0" w:color="auto"/>
              <w:left w:val="single" w:sz="4" w:space="0" w:color="auto"/>
              <w:bottom w:val="single" w:sz="4" w:space="0" w:color="auto"/>
              <w:right w:val="single" w:sz="4" w:space="0" w:color="auto"/>
            </w:tcBorders>
          </w:tcPr>
          <w:p w14:paraId="7CEB58CD" w14:textId="2452D6B8" w:rsidR="006D5974" w:rsidRDefault="006D5974" w:rsidP="006D5974">
            <w:pPr>
              <w:pStyle w:val="TAC"/>
              <w:rPr>
                <w:rFonts w:eastAsia="新細明體" w:hint="eastAsia"/>
                <w:snapToGrid w:val="0"/>
                <w:lang w:eastAsia="zh-TW"/>
              </w:rPr>
            </w:pPr>
            <w:r w:rsidRPr="009C5807">
              <w:rPr>
                <w:snapToGrid w:val="0"/>
              </w:rPr>
              <w:t>20</w:t>
            </w:r>
          </w:p>
        </w:tc>
      </w:tr>
      <w:tr w:rsidR="006D5974" w:rsidRPr="009C5807" w14:paraId="03148035" w14:textId="6BBAB65E"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23E43069" w14:textId="77777777" w:rsidR="006D5974" w:rsidRPr="009C5807" w:rsidRDefault="006D5974" w:rsidP="006D5974">
            <w:pPr>
              <w:pStyle w:val="TAC"/>
              <w:rPr>
                <w:snapToGrid w:val="0"/>
                <w:lang w:eastAsia="ko-KR"/>
              </w:rPr>
            </w:pPr>
            <w:r w:rsidRPr="009C5807">
              <w:rPr>
                <w:snapToGrid w:val="0"/>
                <w:lang w:eastAsia="ko-KR"/>
              </w:rPr>
              <w:t>7</w:t>
            </w:r>
          </w:p>
        </w:tc>
        <w:tc>
          <w:tcPr>
            <w:tcW w:w="908" w:type="pct"/>
            <w:tcBorders>
              <w:top w:val="single" w:sz="4" w:space="0" w:color="auto"/>
              <w:left w:val="single" w:sz="4" w:space="0" w:color="auto"/>
              <w:bottom w:val="single" w:sz="4" w:space="0" w:color="auto"/>
              <w:right w:val="single" w:sz="4" w:space="0" w:color="auto"/>
            </w:tcBorders>
            <w:hideMark/>
          </w:tcPr>
          <w:p w14:paraId="0421E625" w14:textId="77777777" w:rsidR="006D5974" w:rsidRPr="009C5807" w:rsidRDefault="006D5974" w:rsidP="006D5974">
            <w:pPr>
              <w:pStyle w:val="TAC"/>
              <w:rPr>
                <w:snapToGrid w:val="0"/>
                <w:lang w:eastAsia="ko-KR"/>
              </w:rPr>
            </w:pPr>
            <w:r w:rsidRPr="009C5807">
              <w:rPr>
                <w:snapToGrid w:val="0"/>
                <w:lang w:eastAsia="ko-KR"/>
              </w:rPr>
              <w:t>4</w:t>
            </w:r>
          </w:p>
        </w:tc>
        <w:tc>
          <w:tcPr>
            <w:tcW w:w="908" w:type="pct"/>
            <w:tcBorders>
              <w:top w:val="single" w:sz="4" w:space="0" w:color="auto"/>
              <w:left w:val="single" w:sz="4" w:space="0" w:color="auto"/>
              <w:bottom w:val="single" w:sz="4" w:space="0" w:color="auto"/>
              <w:right w:val="single" w:sz="4" w:space="0" w:color="auto"/>
            </w:tcBorders>
            <w:hideMark/>
          </w:tcPr>
          <w:p w14:paraId="2386BD2F" w14:textId="77777777" w:rsidR="006D5974" w:rsidRPr="009C5807" w:rsidRDefault="006D5974" w:rsidP="006D5974">
            <w:pPr>
              <w:pStyle w:val="TAC"/>
              <w:rPr>
                <w:snapToGrid w:val="0"/>
                <w:lang w:eastAsia="ko-KR"/>
              </w:rPr>
            </w:pPr>
            <w:r w:rsidRPr="009C5807">
              <w:rPr>
                <w:snapToGrid w:val="0"/>
              </w:rPr>
              <w:t>40</w:t>
            </w:r>
          </w:p>
        </w:tc>
        <w:tc>
          <w:tcPr>
            <w:tcW w:w="907" w:type="pct"/>
            <w:tcBorders>
              <w:top w:val="single" w:sz="4" w:space="0" w:color="auto"/>
              <w:left w:val="single" w:sz="4" w:space="0" w:color="auto"/>
              <w:bottom w:val="single" w:sz="4" w:space="0" w:color="auto"/>
              <w:right w:val="single" w:sz="4" w:space="0" w:color="auto"/>
            </w:tcBorders>
          </w:tcPr>
          <w:p w14:paraId="0A206FF3" w14:textId="5AE503C7"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6" w:type="pct"/>
            <w:tcBorders>
              <w:top w:val="single" w:sz="4" w:space="0" w:color="auto"/>
              <w:left w:val="single" w:sz="4" w:space="0" w:color="auto"/>
              <w:bottom w:val="single" w:sz="4" w:space="0" w:color="auto"/>
              <w:right w:val="single" w:sz="4" w:space="0" w:color="auto"/>
            </w:tcBorders>
          </w:tcPr>
          <w:p w14:paraId="27DD1893" w14:textId="37F1161A" w:rsidR="006D5974" w:rsidRPr="00F90244" w:rsidRDefault="006D5974" w:rsidP="006D5974">
            <w:pPr>
              <w:pStyle w:val="TAC"/>
              <w:rPr>
                <w:rFonts w:eastAsia="新細明體"/>
                <w:snapToGrid w:val="0"/>
                <w:lang w:eastAsia="zh-TW"/>
              </w:rPr>
            </w:pPr>
            <w:r>
              <w:rPr>
                <w:rFonts w:eastAsia="新細明體" w:hint="eastAsia"/>
                <w:snapToGrid w:val="0"/>
                <w:lang w:eastAsia="zh-TW"/>
              </w:rPr>
              <w:t>3</w:t>
            </w:r>
          </w:p>
        </w:tc>
        <w:tc>
          <w:tcPr>
            <w:tcW w:w="904" w:type="pct"/>
            <w:tcBorders>
              <w:top w:val="single" w:sz="4" w:space="0" w:color="auto"/>
              <w:left w:val="single" w:sz="4" w:space="0" w:color="auto"/>
              <w:bottom w:val="single" w:sz="4" w:space="0" w:color="auto"/>
              <w:right w:val="single" w:sz="4" w:space="0" w:color="auto"/>
            </w:tcBorders>
          </w:tcPr>
          <w:p w14:paraId="74F324C3" w14:textId="19040DD7" w:rsidR="006D5974" w:rsidRDefault="006D5974" w:rsidP="006D5974">
            <w:pPr>
              <w:pStyle w:val="TAC"/>
              <w:rPr>
                <w:rFonts w:eastAsia="新細明體" w:hint="eastAsia"/>
                <w:snapToGrid w:val="0"/>
                <w:lang w:eastAsia="zh-TW"/>
              </w:rPr>
            </w:pPr>
            <w:r w:rsidRPr="009C5807">
              <w:rPr>
                <w:snapToGrid w:val="0"/>
              </w:rPr>
              <w:t>40</w:t>
            </w:r>
          </w:p>
        </w:tc>
      </w:tr>
      <w:tr w:rsidR="006D5974" w:rsidRPr="009C5807" w14:paraId="51EDD482" w14:textId="2ED64D58"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44871359" w14:textId="77777777" w:rsidR="006D5974" w:rsidRPr="009C5807" w:rsidRDefault="006D5974" w:rsidP="006D5974">
            <w:pPr>
              <w:pStyle w:val="TAC"/>
              <w:rPr>
                <w:snapToGrid w:val="0"/>
                <w:lang w:eastAsia="ko-KR"/>
              </w:rPr>
            </w:pPr>
            <w:r w:rsidRPr="009C5807">
              <w:rPr>
                <w:snapToGrid w:val="0"/>
                <w:lang w:eastAsia="ko-KR"/>
              </w:rPr>
              <w:t>8</w:t>
            </w:r>
          </w:p>
        </w:tc>
        <w:tc>
          <w:tcPr>
            <w:tcW w:w="908" w:type="pct"/>
            <w:tcBorders>
              <w:top w:val="single" w:sz="4" w:space="0" w:color="auto"/>
              <w:left w:val="single" w:sz="4" w:space="0" w:color="auto"/>
              <w:bottom w:val="single" w:sz="4" w:space="0" w:color="auto"/>
              <w:right w:val="single" w:sz="4" w:space="0" w:color="auto"/>
            </w:tcBorders>
            <w:hideMark/>
          </w:tcPr>
          <w:p w14:paraId="0CFE099D" w14:textId="77777777" w:rsidR="006D5974" w:rsidRPr="009C5807" w:rsidRDefault="006D5974" w:rsidP="006D5974">
            <w:pPr>
              <w:pStyle w:val="TAC"/>
              <w:rPr>
                <w:snapToGrid w:val="0"/>
                <w:lang w:eastAsia="ko-KR"/>
              </w:rPr>
            </w:pPr>
            <w:r w:rsidRPr="009C5807">
              <w:rPr>
                <w:snapToGrid w:val="0"/>
                <w:lang w:eastAsia="ko-KR"/>
              </w:rPr>
              <w:t>4</w:t>
            </w:r>
          </w:p>
        </w:tc>
        <w:tc>
          <w:tcPr>
            <w:tcW w:w="908" w:type="pct"/>
            <w:tcBorders>
              <w:top w:val="single" w:sz="4" w:space="0" w:color="auto"/>
              <w:left w:val="single" w:sz="4" w:space="0" w:color="auto"/>
              <w:bottom w:val="single" w:sz="4" w:space="0" w:color="auto"/>
              <w:right w:val="single" w:sz="4" w:space="0" w:color="auto"/>
            </w:tcBorders>
            <w:hideMark/>
          </w:tcPr>
          <w:p w14:paraId="08C39312" w14:textId="77777777" w:rsidR="006D5974" w:rsidRPr="009C5807" w:rsidRDefault="006D5974" w:rsidP="006D5974">
            <w:pPr>
              <w:pStyle w:val="TAC"/>
              <w:rPr>
                <w:snapToGrid w:val="0"/>
                <w:lang w:eastAsia="ko-KR"/>
              </w:rPr>
            </w:pPr>
            <w:r w:rsidRPr="009C5807">
              <w:rPr>
                <w:snapToGrid w:val="0"/>
                <w:lang w:eastAsia="ko-KR"/>
              </w:rPr>
              <w:t>80</w:t>
            </w:r>
          </w:p>
        </w:tc>
        <w:tc>
          <w:tcPr>
            <w:tcW w:w="907" w:type="pct"/>
            <w:tcBorders>
              <w:top w:val="single" w:sz="4" w:space="0" w:color="auto"/>
              <w:left w:val="single" w:sz="4" w:space="0" w:color="auto"/>
              <w:bottom w:val="single" w:sz="4" w:space="0" w:color="auto"/>
              <w:right w:val="single" w:sz="4" w:space="0" w:color="auto"/>
            </w:tcBorders>
          </w:tcPr>
          <w:p w14:paraId="7F5A2683" w14:textId="1ECED006"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6" w:type="pct"/>
            <w:tcBorders>
              <w:top w:val="single" w:sz="4" w:space="0" w:color="auto"/>
              <w:left w:val="single" w:sz="4" w:space="0" w:color="auto"/>
              <w:bottom w:val="single" w:sz="4" w:space="0" w:color="auto"/>
              <w:right w:val="single" w:sz="4" w:space="0" w:color="auto"/>
            </w:tcBorders>
          </w:tcPr>
          <w:p w14:paraId="1069D460" w14:textId="36E9A8C1" w:rsidR="006D5974" w:rsidRPr="00F90244" w:rsidRDefault="006D5974" w:rsidP="006D5974">
            <w:pPr>
              <w:pStyle w:val="TAC"/>
              <w:rPr>
                <w:rFonts w:eastAsia="新細明體"/>
                <w:snapToGrid w:val="0"/>
                <w:lang w:eastAsia="zh-TW"/>
              </w:rPr>
            </w:pPr>
            <w:r>
              <w:rPr>
                <w:rFonts w:eastAsia="新細明體" w:hint="eastAsia"/>
                <w:snapToGrid w:val="0"/>
                <w:lang w:eastAsia="zh-TW"/>
              </w:rPr>
              <w:t>3</w:t>
            </w:r>
          </w:p>
        </w:tc>
        <w:tc>
          <w:tcPr>
            <w:tcW w:w="904" w:type="pct"/>
            <w:tcBorders>
              <w:top w:val="single" w:sz="4" w:space="0" w:color="auto"/>
              <w:left w:val="single" w:sz="4" w:space="0" w:color="auto"/>
              <w:bottom w:val="single" w:sz="4" w:space="0" w:color="auto"/>
              <w:right w:val="single" w:sz="4" w:space="0" w:color="auto"/>
            </w:tcBorders>
          </w:tcPr>
          <w:p w14:paraId="6E61F039" w14:textId="4B939F09" w:rsidR="006D5974" w:rsidRDefault="006D5974" w:rsidP="006D5974">
            <w:pPr>
              <w:pStyle w:val="TAC"/>
              <w:rPr>
                <w:rFonts w:eastAsia="新細明體" w:hint="eastAsia"/>
                <w:snapToGrid w:val="0"/>
                <w:lang w:eastAsia="zh-TW"/>
              </w:rPr>
            </w:pPr>
            <w:r w:rsidRPr="009C5807">
              <w:rPr>
                <w:snapToGrid w:val="0"/>
                <w:lang w:eastAsia="ko-KR"/>
              </w:rPr>
              <w:t>80</w:t>
            </w:r>
          </w:p>
        </w:tc>
      </w:tr>
      <w:tr w:rsidR="006D5974" w:rsidRPr="009C5807" w14:paraId="4A496BDD" w14:textId="3E49B0F2"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2BFE5732" w14:textId="77777777" w:rsidR="006D5974" w:rsidRPr="009C5807" w:rsidRDefault="006D5974" w:rsidP="006D5974">
            <w:pPr>
              <w:pStyle w:val="TAC"/>
              <w:rPr>
                <w:snapToGrid w:val="0"/>
                <w:lang w:eastAsia="ko-KR"/>
              </w:rPr>
            </w:pPr>
            <w:r w:rsidRPr="009C5807">
              <w:rPr>
                <w:snapToGrid w:val="0"/>
                <w:lang w:eastAsia="ko-KR"/>
              </w:rPr>
              <w:t>9</w:t>
            </w:r>
          </w:p>
        </w:tc>
        <w:tc>
          <w:tcPr>
            <w:tcW w:w="908" w:type="pct"/>
            <w:tcBorders>
              <w:top w:val="single" w:sz="4" w:space="0" w:color="auto"/>
              <w:left w:val="single" w:sz="4" w:space="0" w:color="auto"/>
              <w:bottom w:val="single" w:sz="4" w:space="0" w:color="auto"/>
              <w:right w:val="single" w:sz="4" w:space="0" w:color="auto"/>
            </w:tcBorders>
            <w:hideMark/>
          </w:tcPr>
          <w:p w14:paraId="5763D614" w14:textId="77777777" w:rsidR="006D5974" w:rsidRPr="009C5807" w:rsidRDefault="006D5974" w:rsidP="006D5974">
            <w:pPr>
              <w:pStyle w:val="TAC"/>
              <w:rPr>
                <w:snapToGrid w:val="0"/>
                <w:lang w:eastAsia="ko-KR"/>
              </w:rPr>
            </w:pPr>
            <w:r w:rsidRPr="009C5807">
              <w:rPr>
                <w:snapToGrid w:val="0"/>
                <w:lang w:eastAsia="ko-KR"/>
              </w:rPr>
              <w:t>4</w:t>
            </w:r>
          </w:p>
        </w:tc>
        <w:tc>
          <w:tcPr>
            <w:tcW w:w="908" w:type="pct"/>
            <w:tcBorders>
              <w:top w:val="single" w:sz="4" w:space="0" w:color="auto"/>
              <w:left w:val="single" w:sz="4" w:space="0" w:color="auto"/>
              <w:bottom w:val="single" w:sz="4" w:space="0" w:color="auto"/>
              <w:right w:val="single" w:sz="4" w:space="0" w:color="auto"/>
            </w:tcBorders>
            <w:hideMark/>
          </w:tcPr>
          <w:p w14:paraId="2C18B0F5" w14:textId="77777777" w:rsidR="006D5974" w:rsidRPr="009C5807" w:rsidRDefault="006D5974" w:rsidP="006D5974">
            <w:pPr>
              <w:pStyle w:val="TAC"/>
              <w:rPr>
                <w:snapToGrid w:val="0"/>
                <w:lang w:eastAsia="ko-KR"/>
              </w:rPr>
            </w:pPr>
            <w:r w:rsidRPr="009C5807">
              <w:rPr>
                <w:snapToGrid w:val="0"/>
                <w:lang w:eastAsia="ko-KR"/>
              </w:rPr>
              <w:t>160</w:t>
            </w:r>
          </w:p>
        </w:tc>
        <w:tc>
          <w:tcPr>
            <w:tcW w:w="907" w:type="pct"/>
            <w:tcBorders>
              <w:top w:val="single" w:sz="4" w:space="0" w:color="auto"/>
              <w:left w:val="single" w:sz="4" w:space="0" w:color="auto"/>
              <w:bottom w:val="single" w:sz="4" w:space="0" w:color="auto"/>
              <w:right w:val="single" w:sz="4" w:space="0" w:color="auto"/>
            </w:tcBorders>
          </w:tcPr>
          <w:p w14:paraId="3502121D" w14:textId="7F0F2AC7"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6" w:type="pct"/>
            <w:tcBorders>
              <w:top w:val="single" w:sz="4" w:space="0" w:color="auto"/>
              <w:left w:val="single" w:sz="4" w:space="0" w:color="auto"/>
              <w:bottom w:val="single" w:sz="4" w:space="0" w:color="auto"/>
              <w:right w:val="single" w:sz="4" w:space="0" w:color="auto"/>
            </w:tcBorders>
          </w:tcPr>
          <w:p w14:paraId="2B0172A9" w14:textId="3CFBCEA1" w:rsidR="006D5974" w:rsidRPr="00F90244" w:rsidRDefault="006D5974" w:rsidP="006D5974">
            <w:pPr>
              <w:pStyle w:val="TAC"/>
              <w:rPr>
                <w:rFonts w:eastAsia="新細明體"/>
                <w:snapToGrid w:val="0"/>
                <w:lang w:eastAsia="zh-TW"/>
              </w:rPr>
            </w:pPr>
            <w:r>
              <w:rPr>
                <w:rFonts w:eastAsia="新細明體" w:hint="eastAsia"/>
                <w:snapToGrid w:val="0"/>
                <w:lang w:eastAsia="zh-TW"/>
              </w:rPr>
              <w:t>3</w:t>
            </w:r>
          </w:p>
        </w:tc>
        <w:tc>
          <w:tcPr>
            <w:tcW w:w="904" w:type="pct"/>
            <w:tcBorders>
              <w:top w:val="single" w:sz="4" w:space="0" w:color="auto"/>
              <w:left w:val="single" w:sz="4" w:space="0" w:color="auto"/>
              <w:bottom w:val="single" w:sz="4" w:space="0" w:color="auto"/>
              <w:right w:val="single" w:sz="4" w:space="0" w:color="auto"/>
            </w:tcBorders>
          </w:tcPr>
          <w:p w14:paraId="2C15FFAB" w14:textId="7949035E" w:rsidR="006D5974" w:rsidRDefault="006D5974" w:rsidP="006D5974">
            <w:pPr>
              <w:pStyle w:val="TAC"/>
              <w:rPr>
                <w:rFonts w:eastAsia="新細明體" w:hint="eastAsia"/>
                <w:snapToGrid w:val="0"/>
                <w:lang w:eastAsia="zh-TW"/>
              </w:rPr>
            </w:pPr>
            <w:r w:rsidRPr="009C5807">
              <w:rPr>
                <w:snapToGrid w:val="0"/>
                <w:lang w:eastAsia="ko-KR"/>
              </w:rPr>
              <w:t>160</w:t>
            </w:r>
          </w:p>
        </w:tc>
      </w:tr>
      <w:tr w:rsidR="006D5974" w:rsidRPr="009C5807" w14:paraId="6044B798" w14:textId="62FE0F19"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7DBBD459" w14:textId="77777777" w:rsidR="006D5974" w:rsidRPr="009C5807" w:rsidRDefault="006D5974" w:rsidP="006D5974">
            <w:pPr>
              <w:pStyle w:val="TAC"/>
              <w:rPr>
                <w:snapToGrid w:val="0"/>
                <w:lang w:eastAsia="ko-KR"/>
              </w:rPr>
            </w:pPr>
            <w:r w:rsidRPr="009C5807">
              <w:rPr>
                <w:snapToGrid w:val="0"/>
                <w:lang w:eastAsia="ko-KR"/>
              </w:rPr>
              <w:t>10</w:t>
            </w:r>
          </w:p>
        </w:tc>
        <w:tc>
          <w:tcPr>
            <w:tcW w:w="908" w:type="pct"/>
            <w:tcBorders>
              <w:top w:val="single" w:sz="4" w:space="0" w:color="auto"/>
              <w:left w:val="single" w:sz="4" w:space="0" w:color="auto"/>
              <w:bottom w:val="single" w:sz="4" w:space="0" w:color="auto"/>
              <w:right w:val="single" w:sz="4" w:space="0" w:color="auto"/>
            </w:tcBorders>
            <w:hideMark/>
          </w:tcPr>
          <w:p w14:paraId="29CE5D15" w14:textId="77777777" w:rsidR="006D5974" w:rsidRPr="009C5807" w:rsidRDefault="006D5974" w:rsidP="006D5974">
            <w:pPr>
              <w:pStyle w:val="TAC"/>
              <w:rPr>
                <w:snapToGrid w:val="0"/>
                <w:lang w:eastAsia="ko-KR"/>
              </w:rPr>
            </w:pPr>
            <w:r w:rsidRPr="009C5807">
              <w:rPr>
                <w:snapToGrid w:val="0"/>
                <w:lang w:eastAsia="ko-KR"/>
              </w:rPr>
              <w:t>3</w:t>
            </w:r>
          </w:p>
        </w:tc>
        <w:tc>
          <w:tcPr>
            <w:tcW w:w="908" w:type="pct"/>
            <w:tcBorders>
              <w:top w:val="single" w:sz="4" w:space="0" w:color="auto"/>
              <w:left w:val="single" w:sz="4" w:space="0" w:color="auto"/>
              <w:bottom w:val="single" w:sz="4" w:space="0" w:color="auto"/>
              <w:right w:val="single" w:sz="4" w:space="0" w:color="auto"/>
            </w:tcBorders>
            <w:hideMark/>
          </w:tcPr>
          <w:p w14:paraId="6CD5C71E" w14:textId="77777777" w:rsidR="006D5974" w:rsidRPr="009C5807" w:rsidRDefault="006D5974" w:rsidP="006D5974">
            <w:pPr>
              <w:pStyle w:val="TAC"/>
              <w:rPr>
                <w:snapToGrid w:val="0"/>
                <w:lang w:eastAsia="ko-KR"/>
              </w:rPr>
            </w:pPr>
            <w:r w:rsidRPr="009C5807">
              <w:rPr>
                <w:snapToGrid w:val="0"/>
              </w:rPr>
              <w:t>20</w:t>
            </w:r>
          </w:p>
        </w:tc>
        <w:tc>
          <w:tcPr>
            <w:tcW w:w="907" w:type="pct"/>
            <w:tcBorders>
              <w:top w:val="single" w:sz="4" w:space="0" w:color="auto"/>
              <w:left w:val="single" w:sz="4" w:space="0" w:color="auto"/>
              <w:bottom w:val="single" w:sz="4" w:space="0" w:color="auto"/>
              <w:right w:val="single" w:sz="4" w:space="0" w:color="auto"/>
            </w:tcBorders>
          </w:tcPr>
          <w:p w14:paraId="0D919003" w14:textId="03E901C4"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6" w:type="pct"/>
            <w:tcBorders>
              <w:top w:val="single" w:sz="4" w:space="0" w:color="auto"/>
              <w:left w:val="single" w:sz="4" w:space="0" w:color="auto"/>
              <w:bottom w:val="single" w:sz="4" w:space="0" w:color="auto"/>
              <w:right w:val="single" w:sz="4" w:space="0" w:color="auto"/>
            </w:tcBorders>
          </w:tcPr>
          <w:p w14:paraId="03A444DB" w14:textId="2332BA27" w:rsidR="006D5974" w:rsidRPr="00F90244" w:rsidRDefault="006D5974" w:rsidP="006D5974">
            <w:pPr>
              <w:pStyle w:val="TAC"/>
              <w:rPr>
                <w:rFonts w:eastAsia="新細明體"/>
                <w:snapToGrid w:val="0"/>
                <w:lang w:eastAsia="zh-TW"/>
              </w:rPr>
            </w:pPr>
            <w:r>
              <w:rPr>
                <w:rFonts w:eastAsia="新細明體" w:hint="eastAsia"/>
                <w:snapToGrid w:val="0"/>
                <w:lang w:eastAsia="zh-TW"/>
              </w:rPr>
              <w:t>2</w:t>
            </w:r>
          </w:p>
        </w:tc>
        <w:tc>
          <w:tcPr>
            <w:tcW w:w="904" w:type="pct"/>
            <w:tcBorders>
              <w:top w:val="single" w:sz="4" w:space="0" w:color="auto"/>
              <w:left w:val="single" w:sz="4" w:space="0" w:color="auto"/>
              <w:bottom w:val="single" w:sz="4" w:space="0" w:color="auto"/>
              <w:right w:val="single" w:sz="4" w:space="0" w:color="auto"/>
            </w:tcBorders>
          </w:tcPr>
          <w:p w14:paraId="479612F7" w14:textId="01132AF5" w:rsidR="006D5974" w:rsidRDefault="006D5974" w:rsidP="006D5974">
            <w:pPr>
              <w:pStyle w:val="TAC"/>
              <w:rPr>
                <w:rFonts w:eastAsia="新細明體" w:hint="eastAsia"/>
                <w:snapToGrid w:val="0"/>
                <w:lang w:eastAsia="zh-TW"/>
              </w:rPr>
            </w:pPr>
            <w:r w:rsidRPr="009C5807">
              <w:rPr>
                <w:snapToGrid w:val="0"/>
              </w:rPr>
              <w:t>20</w:t>
            </w:r>
          </w:p>
        </w:tc>
      </w:tr>
      <w:tr w:rsidR="006D5974" w:rsidRPr="009C5807" w14:paraId="40DDF7C8" w14:textId="6362623F"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4744190F" w14:textId="77777777" w:rsidR="006D5974" w:rsidRPr="009C5807" w:rsidRDefault="006D5974" w:rsidP="006D5974">
            <w:pPr>
              <w:pStyle w:val="TAC"/>
              <w:rPr>
                <w:snapToGrid w:val="0"/>
                <w:lang w:eastAsia="ko-KR"/>
              </w:rPr>
            </w:pPr>
            <w:r w:rsidRPr="009C5807">
              <w:rPr>
                <w:snapToGrid w:val="0"/>
                <w:lang w:eastAsia="ko-KR"/>
              </w:rPr>
              <w:t>11</w:t>
            </w:r>
          </w:p>
        </w:tc>
        <w:tc>
          <w:tcPr>
            <w:tcW w:w="908" w:type="pct"/>
            <w:tcBorders>
              <w:top w:val="single" w:sz="4" w:space="0" w:color="auto"/>
              <w:left w:val="single" w:sz="4" w:space="0" w:color="auto"/>
              <w:bottom w:val="single" w:sz="4" w:space="0" w:color="auto"/>
              <w:right w:val="single" w:sz="4" w:space="0" w:color="auto"/>
            </w:tcBorders>
            <w:hideMark/>
          </w:tcPr>
          <w:p w14:paraId="1A82424C" w14:textId="77777777" w:rsidR="006D5974" w:rsidRPr="009C5807" w:rsidRDefault="006D5974" w:rsidP="006D5974">
            <w:pPr>
              <w:pStyle w:val="TAC"/>
              <w:rPr>
                <w:snapToGrid w:val="0"/>
                <w:lang w:eastAsia="ko-KR"/>
              </w:rPr>
            </w:pPr>
            <w:r w:rsidRPr="009C5807">
              <w:rPr>
                <w:snapToGrid w:val="0"/>
                <w:lang w:eastAsia="ko-KR"/>
              </w:rPr>
              <w:t>3</w:t>
            </w:r>
          </w:p>
        </w:tc>
        <w:tc>
          <w:tcPr>
            <w:tcW w:w="908" w:type="pct"/>
            <w:tcBorders>
              <w:top w:val="single" w:sz="4" w:space="0" w:color="auto"/>
              <w:left w:val="single" w:sz="4" w:space="0" w:color="auto"/>
              <w:bottom w:val="single" w:sz="4" w:space="0" w:color="auto"/>
              <w:right w:val="single" w:sz="4" w:space="0" w:color="auto"/>
            </w:tcBorders>
            <w:hideMark/>
          </w:tcPr>
          <w:p w14:paraId="12361C07" w14:textId="77777777" w:rsidR="006D5974" w:rsidRPr="009C5807" w:rsidRDefault="006D5974" w:rsidP="006D5974">
            <w:pPr>
              <w:pStyle w:val="TAC"/>
              <w:rPr>
                <w:snapToGrid w:val="0"/>
                <w:lang w:eastAsia="ko-KR"/>
              </w:rPr>
            </w:pPr>
            <w:r w:rsidRPr="009C5807">
              <w:rPr>
                <w:snapToGrid w:val="0"/>
                <w:lang w:eastAsia="ko-KR"/>
              </w:rPr>
              <w:t>160</w:t>
            </w:r>
          </w:p>
        </w:tc>
        <w:tc>
          <w:tcPr>
            <w:tcW w:w="907" w:type="pct"/>
            <w:tcBorders>
              <w:top w:val="single" w:sz="4" w:space="0" w:color="auto"/>
              <w:left w:val="single" w:sz="4" w:space="0" w:color="auto"/>
              <w:bottom w:val="single" w:sz="4" w:space="0" w:color="auto"/>
              <w:right w:val="single" w:sz="4" w:space="0" w:color="auto"/>
            </w:tcBorders>
          </w:tcPr>
          <w:p w14:paraId="7385EF0F" w14:textId="1CF57E38"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6" w:type="pct"/>
            <w:tcBorders>
              <w:top w:val="single" w:sz="4" w:space="0" w:color="auto"/>
              <w:left w:val="single" w:sz="4" w:space="0" w:color="auto"/>
              <w:bottom w:val="single" w:sz="4" w:space="0" w:color="auto"/>
              <w:right w:val="single" w:sz="4" w:space="0" w:color="auto"/>
            </w:tcBorders>
          </w:tcPr>
          <w:p w14:paraId="19F8E627" w14:textId="6C1C1E77" w:rsidR="006D5974" w:rsidRPr="00F90244" w:rsidRDefault="006D5974" w:rsidP="006D5974">
            <w:pPr>
              <w:pStyle w:val="TAC"/>
              <w:rPr>
                <w:rFonts w:eastAsia="新細明體"/>
                <w:snapToGrid w:val="0"/>
                <w:lang w:eastAsia="zh-TW"/>
              </w:rPr>
            </w:pPr>
            <w:r>
              <w:rPr>
                <w:rFonts w:eastAsia="新細明體" w:hint="eastAsia"/>
                <w:snapToGrid w:val="0"/>
                <w:lang w:eastAsia="zh-TW"/>
              </w:rPr>
              <w:t>2</w:t>
            </w:r>
          </w:p>
        </w:tc>
        <w:tc>
          <w:tcPr>
            <w:tcW w:w="904" w:type="pct"/>
            <w:tcBorders>
              <w:top w:val="single" w:sz="4" w:space="0" w:color="auto"/>
              <w:left w:val="single" w:sz="4" w:space="0" w:color="auto"/>
              <w:bottom w:val="single" w:sz="4" w:space="0" w:color="auto"/>
              <w:right w:val="single" w:sz="4" w:space="0" w:color="auto"/>
            </w:tcBorders>
          </w:tcPr>
          <w:p w14:paraId="506006E4" w14:textId="5763AB94" w:rsidR="006D5974" w:rsidRDefault="006D5974" w:rsidP="006D5974">
            <w:pPr>
              <w:pStyle w:val="TAC"/>
              <w:rPr>
                <w:rFonts w:eastAsia="新細明體" w:hint="eastAsia"/>
                <w:snapToGrid w:val="0"/>
                <w:lang w:eastAsia="zh-TW"/>
              </w:rPr>
            </w:pPr>
            <w:r w:rsidRPr="009C5807">
              <w:rPr>
                <w:snapToGrid w:val="0"/>
                <w:lang w:eastAsia="ko-KR"/>
              </w:rPr>
              <w:t>160</w:t>
            </w:r>
          </w:p>
        </w:tc>
      </w:tr>
      <w:tr w:rsidR="006D5974" w:rsidRPr="009C5807" w14:paraId="6B3C16C9" w14:textId="0EF54A46"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1E779930" w14:textId="77777777" w:rsidR="006D5974" w:rsidRPr="009C5807" w:rsidRDefault="006D5974" w:rsidP="006D5974">
            <w:pPr>
              <w:pStyle w:val="TAC"/>
              <w:rPr>
                <w:snapToGrid w:val="0"/>
                <w:lang w:eastAsia="ko-KR"/>
              </w:rPr>
            </w:pPr>
            <w:r w:rsidRPr="009C5807">
              <w:rPr>
                <w:snapToGrid w:val="0"/>
                <w:lang w:eastAsia="ko-KR"/>
              </w:rPr>
              <w:t>12</w:t>
            </w:r>
          </w:p>
        </w:tc>
        <w:tc>
          <w:tcPr>
            <w:tcW w:w="908" w:type="pct"/>
            <w:tcBorders>
              <w:top w:val="single" w:sz="4" w:space="0" w:color="auto"/>
              <w:left w:val="single" w:sz="4" w:space="0" w:color="auto"/>
              <w:bottom w:val="single" w:sz="4" w:space="0" w:color="auto"/>
              <w:right w:val="single" w:sz="4" w:space="0" w:color="auto"/>
            </w:tcBorders>
            <w:hideMark/>
          </w:tcPr>
          <w:p w14:paraId="6D3C7EA2" w14:textId="77777777" w:rsidR="006D5974" w:rsidRPr="009C5807" w:rsidRDefault="006D5974" w:rsidP="006D5974">
            <w:pPr>
              <w:pStyle w:val="TAC"/>
              <w:rPr>
                <w:snapToGrid w:val="0"/>
                <w:lang w:eastAsia="ko-KR"/>
              </w:rPr>
            </w:pPr>
            <w:r w:rsidRPr="009C5807">
              <w:rPr>
                <w:snapToGrid w:val="0"/>
                <w:lang w:eastAsia="ko-KR"/>
              </w:rPr>
              <w:t>5.5</w:t>
            </w:r>
          </w:p>
        </w:tc>
        <w:tc>
          <w:tcPr>
            <w:tcW w:w="908" w:type="pct"/>
            <w:tcBorders>
              <w:top w:val="single" w:sz="4" w:space="0" w:color="auto"/>
              <w:left w:val="single" w:sz="4" w:space="0" w:color="auto"/>
              <w:bottom w:val="single" w:sz="4" w:space="0" w:color="auto"/>
              <w:right w:val="single" w:sz="4" w:space="0" w:color="auto"/>
            </w:tcBorders>
            <w:hideMark/>
          </w:tcPr>
          <w:p w14:paraId="44D2EF88" w14:textId="77777777" w:rsidR="006D5974" w:rsidRPr="009C5807" w:rsidRDefault="006D5974" w:rsidP="006D5974">
            <w:pPr>
              <w:pStyle w:val="TAC"/>
              <w:rPr>
                <w:snapToGrid w:val="0"/>
                <w:lang w:eastAsia="ko-KR"/>
              </w:rPr>
            </w:pPr>
            <w:r w:rsidRPr="009C5807">
              <w:rPr>
                <w:snapToGrid w:val="0"/>
              </w:rPr>
              <w:t>20</w:t>
            </w:r>
          </w:p>
        </w:tc>
        <w:tc>
          <w:tcPr>
            <w:tcW w:w="907" w:type="pct"/>
            <w:tcBorders>
              <w:top w:val="single" w:sz="4" w:space="0" w:color="auto"/>
              <w:left w:val="single" w:sz="4" w:space="0" w:color="auto"/>
              <w:bottom w:val="single" w:sz="4" w:space="0" w:color="auto"/>
              <w:right w:val="single" w:sz="4" w:space="0" w:color="auto"/>
            </w:tcBorders>
          </w:tcPr>
          <w:p w14:paraId="15BFEF38" w14:textId="2746B357" w:rsidR="006D5974" w:rsidRPr="00F90244" w:rsidRDefault="006D5974" w:rsidP="006D5974">
            <w:pPr>
              <w:pStyle w:val="TAC"/>
              <w:rPr>
                <w:rFonts w:eastAsia="新細明體"/>
                <w:snapToGrid w:val="0"/>
                <w:lang w:eastAsia="zh-TW"/>
              </w:rPr>
            </w:pPr>
            <w:r>
              <w:rPr>
                <w:rFonts w:eastAsia="新細明體" w:hint="eastAsia"/>
                <w:snapToGrid w:val="0"/>
                <w:lang w:eastAsia="zh-TW"/>
              </w:rPr>
              <w:t>0</w:t>
            </w:r>
            <w:r>
              <w:rPr>
                <w:rFonts w:eastAsia="新細明體"/>
                <w:snapToGrid w:val="0"/>
                <w:lang w:eastAsia="zh-TW"/>
              </w:rPr>
              <w:t>.75</w:t>
            </w:r>
          </w:p>
        </w:tc>
        <w:tc>
          <w:tcPr>
            <w:tcW w:w="906" w:type="pct"/>
            <w:tcBorders>
              <w:top w:val="single" w:sz="4" w:space="0" w:color="auto"/>
              <w:left w:val="single" w:sz="4" w:space="0" w:color="auto"/>
              <w:bottom w:val="single" w:sz="4" w:space="0" w:color="auto"/>
              <w:right w:val="single" w:sz="4" w:space="0" w:color="auto"/>
            </w:tcBorders>
          </w:tcPr>
          <w:p w14:paraId="7293570A" w14:textId="0DC9B332" w:rsidR="006D5974" w:rsidRPr="00F90244" w:rsidRDefault="006D5974" w:rsidP="006D5974">
            <w:pPr>
              <w:pStyle w:val="TAC"/>
              <w:rPr>
                <w:rFonts w:eastAsia="新細明體"/>
                <w:snapToGrid w:val="0"/>
                <w:lang w:eastAsia="zh-TW"/>
              </w:rPr>
            </w:pPr>
            <w:r>
              <w:rPr>
                <w:rFonts w:eastAsia="新細明體" w:hint="eastAsia"/>
                <w:snapToGrid w:val="0"/>
                <w:lang w:eastAsia="zh-TW"/>
              </w:rPr>
              <w:t>5</w:t>
            </w:r>
          </w:p>
        </w:tc>
        <w:tc>
          <w:tcPr>
            <w:tcW w:w="904" w:type="pct"/>
            <w:tcBorders>
              <w:top w:val="single" w:sz="4" w:space="0" w:color="auto"/>
              <w:left w:val="single" w:sz="4" w:space="0" w:color="auto"/>
              <w:bottom w:val="single" w:sz="4" w:space="0" w:color="auto"/>
              <w:right w:val="single" w:sz="4" w:space="0" w:color="auto"/>
            </w:tcBorders>
          </w:tcPr>
          <w:p w14:paraId="732F130D" w14:textId="25BA3DE9" w:rsidR="006D5974" w:rsidRDefault="006D5974" w:rsidP="006D5974">
            <w:pPr>
              <w:pStyle w:val="TAC"/>
              <w:rPr>
                <w:rFonts w:eastAsia="新細明體" w:hint="eastAsia"/>
                <w:snapToGrid w:val="0"/>
                <w:lang w:eastAsia="zh-TW"/>
              </w:rPr>
            </w:pPr>
            <w:r w:rsidRPr="009C5807">
              <w:rPr>
                <w:snapToGrid w:val="0"/>
              </w:rPr>
              <w:t>20</w:t>
            </w:r>
          </w:p>
        </w:tc>
      </w:tr>
      <w:tr w:rsidR="006D5974" w:rsidRPr="009C5807" w14:paraId="191A1112" w14:textId="6FFADFB1"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7B4309D0" w14:textId="77777777" w:rsidR="006D5974" w:rsidRPr="009C5807" w:rsidRDefault="006D5974" w:rsidP="006D5974">
            <w:pPr>
              <w:pStyle w:val="TAC"/>
              <w:rPr>
                <w:snapToGrid w:val="0"/>
                <w:lang w:eastAsia="ko-KR"/>
              </w:rPr>
            </w:pPr>
            <w:r w:rsidRPr="009C5807">
              <w:rPr>
                <w:snapToGrid w:val="0"/>
                <w:lang w:eastAsia="ko-KR"/>
              </w:rPr>
              <w:t>13</w:t>
            </w:r>
          </w:p>
        </w:tc>
        <w:tc>
          <w:tcPr>
            <w:tcW w:w="908" w:type="pct"/>
            <w:tcBorders>
              <w:top w:val="single" w:sz="4" w:space="0" w:color="auto"/>
              <w:left w:val="single" w:sz="4" w:space="0" w:color="auto"/>
              <w:bottom w:val="single" w:sz="4" w:space="0" w:color="auto"/>
              <w:right w:val="single" w:sz="4" w:space="0" w:color="auto"/>
            </w:tcBorders>
            <w:hideMark/>
          </w:tcPr>
          <w:p w14:paraId="55DC66E0" w14:textId="77777777" w:rsidR="006D5974" w:rsidRPr="009C5807" w:rsidRDefault="006D5974" w:rsidP="006D5974">
            <w:pPr>
              <w:pStyle w:val="TAC"/>
              <w:rPr>
                <w:snapToGrid w:val="0"/>
                <w:lang w:eastAsia="ko-KR"/>
              </w:rPr>
            </w:pPr>
            <w:r w:rsidRPr="009C5807">
              <w:rPr>
                <w:snapToGrid w:val="0"/>
                <w:lang w:eastAsia="ko-KR"/>
              </w:rPr>
              <w:t>5.5</w:t>
            </w:r>
          </w:p>
        </w:tc>
        <w:tc>
          <w:tcPr>
            <w:tcW w:w="908" w:type="pct"/>
            <w:tcBorders>
              <w:top w:val="single" w:sz="4" w:space="0" w:color="auto"/>
              <w:left w:val="single" w:sz="4" w:space="0" w:color="auto"/>
              <w:bottom w:val="single" w:sz="4" w:space="0" w:color="auto"/>
              <w:right w:val="single" w:sz="4" w:space="0" w:color="auto"/>
            </w:tcBorders>
            <w:hideMark/>
          </w:tcPr>
          <w:p w14:paraId="03637206" w14:textId="77777777" w:rsidR="006D5974" w:rsidRPr="009C5807" w:rsidRDefault="006D5974" w:rsidP="006D5974">
            <w:pPr>
              <w:pStyle w:val="TAC"/>
              <w:rPr>
                <w:snapToGrid w:val="0"/>
                <w:lang w:eastAsia="ko-KR"/>
              </w:rPr>
            </w:pPr>
            <w:r w:rsidRPr="009C5807">
              <w:rPr>
                <w:snapToGrid w:val="0"/>
              </w:rPr>
              <w:t>40</w:t>
            </w:r>
          </w:p>
        </w:tc>
        <w:tc>
          <w:tcPr>
            <w:tcW w:w="907" w:type="pct"/>
            <w:tcBorders>
              <w:top w:val="single" w:sz="4" w:space="0" w:color="auto"/>
              <w:left w:val="single" w:sz="4" w:space="0" w:color="auto"/>
              <w:bottom w:val="single" w:sz="4" w:space="0" w:color="auto"/>
              <w:right w:val="single" w:sz="4" w:space="0" w:color="auto"/>
            </w:tcBorders>
          </w:tcPr>
          <w:p w14:paraId="2CEC3A60" w14:textId="04E66955" w:rsidR="006D5974" w:rsidRPr="009C5807" w:rsidRDefault="006D5974" w:rsidP="006D5974">
            <w:pPr>
              <w:pStyle w:val="TAC"/>
              <w:rPr>
                <w:snapToGrid w:val="0"/>
              </w:rPr>
            </w:pPr>
            <w:r w:rsidRPr="00D01C89">
              <w:rPr>
                <w:rFonts w:eastAsia="新細明體" w:hint="eastAsia"/>
                <w:snapToGrid w:val="0"/>
                <w:lang w:eastAsia="zh-TW"/>
              </w:rPr>
              <w:t>0</w:t>
            </w:r>
            <w:r w:rsidRPr="00D01C89">
              <w:rPr>
                <w:rFonts w:eastAsia="新細明體"/>
                <w:snapToGrid w:val="0"/>
                <w:lang w:eastAsia="zh-TW"/>
              </w:rPr>
              <w:t>.75</w:t>
            </w:r>
          </w:p>
        </w:tc>
        <w:tc>
          <w:tcPr>
            <w:tcW w:w="906" w:type="pct"/>
            <w:tcBorders>
              <w:top w:val="single" w:sz="4" w:space="0" w:color="auto"/>
              <w:left w:val="single" w:sz="4" w:space="0" w:color="auto"/>
              <w:bottom w:val="single" w:sz="4" w:space="0" w:color="auto"/>
              <w:right w:val="single" w:sz="4" w:space="0" w:color="auto"/>
            </w:tcBorders>
          </w:tcPr>
          <w:p w14:paraId="3C6ED2E7" w14:textId="0DEC314D" w:rsidR="006D5974" w:rsidRPr="00F90244" w:rsidRDefault="006D5974" w:rsidP="006D5974">
            <w:pPr>
              <w:pStyle w:val="TAC"/>
              <w:rPr>
                <w:rFonts w:eastAsia="新細明體"/>
                <w:snapToGrid w:val="0"/>
                <w:lang w:eastAsia="zh-TW"/>
              </w:rPr>
            </w:pPr>
            <w:r>
              <w:rPr>
                <w:rFonts w:eastAsia="新細明體" w:hint="eastAsia"/>
                <w:snapToGrid w:val="0"/>
                <w:lang w:eastAsia="zh-TW"/>
              </w:rPr>
              <w:t>5</w:t>
            </w:r>
          </w:p>
        </w:tc>
        <w:tc>
          <w:tcPr>
            <w:tcW w:w="904" w:type="pct"/>
            <w:tcBorders>
              <w:top w:val="single" w:sz="4" w:space="0" w:color="auto"/>
              <w:left w:val="single" w:sz="4" w:space="0" w:color="auto"/>
              <w:bottom w:val="single" w:sz="4" w:space="0" w:color="auto"/>
              <w:right w:val="single" w:sz="4" w:space="0" w:color="auto"/>
            </w:tcBorders>
          </w:tcPr>
          <w:p w14:paraId="066480D1" w14:textId="74E5DD39" w:rsidR="006D5974" w:rsidRDefault="006D5974" w:rsidP="006D5974">
            <w:pPr>
              <w:pStyle w:val="TAC"/>
              <w:rPr>
                <w:rFonts w:eastAsia="新細明體" w:hint="eastAsia"/>
                <w:snapToGrid w:val="0"/>
                <w:lang w:eastAsia="zh-TW"/>
              </w:rPr>
            </w:pPr>
            <w:r w:rsidRPr="009C5807">
              <w:rPr>
                <w:snapToGrid w:val="0"/>
              </w:rPr>
              <w:t>40</w:t>
            </w:r>
          </w:p>
        </w:tc>
      </w:tr>
      <w:tr w:rsidR="006D5974" w:rsidRPr="009C5807" w14:paraId="418079E8" w14:textId="58AE7A9C"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180D9E8E" w14:textId="77777777" w:rsidR="006D5974" w:rsidRPr="009C5807" w:rsidRDefault="006D5974" w:rsidP="006D5974">
            <w:pPr>
              <w:pStyle w:val="TAC"/>
              <w:rPr>
                <w:snapToGrid w:val="0"/>
                <w:lang w:eastAsia="ko-KR"/>
              </w:rPr>
            </w:pPr>
            <w:r w:rsidRPr="009C5807">
              <w:rPr>
                <w:snapToGrid w:val="0"/>
                <w:lang w:eastAsia="ko-KR"/>
              </w:rPr>
              <w:t>14</w:t>
            </w:r>
          </w:p>
        </w:tc>
        <w:tc>
          <w:tcPr>
            <w:tcW w:w="908" w:type="pct"/>
            <w:tcBorders>
              <w:top w:val="single" w:sz="4" w:space="0" w:color="auto"/>
              <w:left w:val="single" w:sz="4" w:space="0" w:color="auto"/>
              <w:bottom w:val="single" w:sz="4" w:space="0" w:color="auto"/>
              <w:right w:val="single" w:sz="4" w:space="0" w:color="auto"/>
            </w:tcBorders>
            <w:hideMark/>
          </w:tcPr>
          <w:p w14:paraId="5D887E35" w14:textId="77777777" w:rsidR="006D5974" w:rsidRPr="009C5807" w:rsidRDefault="006D5974" w:rsidP="006D5974">
            <w:pPr>
              <w:pStyle w:val="TAC"/>
              <w:rPr>
                <w:snapToGrid w:val="0"/>
                <w:lang w:eastAsia="ko-KR"/>
              </w:rPr>
            </w:pPr>
            <w:r w:rsidRPr="009C5807">
              <w:rPr>
                <w:snapToGrid w:val="0"/>
                <w:lang w:eastAsia="ko-KR"/>
              </w:rPr>
              <w:t>5.5</w:t>
            </w:r>
          </w:p>
        </w:tc>
        <w:tc>
          <w:tcPr>
            <w:tcW w:w="908" w:type="pct"/>
            <w:tcBorders>
              <w:top w:val="single" w:sz="4" w:space="0" w:color="auto"/>
              <w:left w:val="single" w:sz="4" w:space="0" w:color="auto"/>
              <w:bottom w:val="single" w:sz="4" w:space="0" w:color="auto"/>
              <w:right w:val="single" w:sz="4" w:space="0" w:color="auto"/>
            </w:tcBorders>
            <w:hideMark/>
          </w:tcPr>
          <w:p w14:paraId="585EA22D" w14:textId="77777777" w:rsidR="006D5974" w:rsidRPr="009C5807" w:rsidRDefault="006D5974" w:rsidP="006D5974">
            <w:pPr>
              <w:pStyle w:val="TAC"/>
              <w:rPr>
                <w:snapToGrid w:val="0"/>
                <w:lang w:eastAsia="ko-KR"/>
              </w:rPr>
            </w:pPr>
            <w:r w:rsidRPr="009C5807">
              <w:rPr>
                <w:snapToGrid w:val="0"/>
                <w:lang w:eastAsia="ko-KR"/>
              </w:rPr>
              <w:t>80</w:t>
            </w:r>
          </w:p>
        </w:tc>
        <w:tc>
          <w:tcPr>
            <w:tcW w:w="907" w:type="pct"/>
            <w:tcBorders>
              <w:top w:val="single" w:sz="4" w:space="0" w:color="auto"/>
              <w:left w:val="single" w:sz="4" w:space="0" w:color="auto"/>
              <w:bottom w:val="single" w:sz="4" w:space="0" w:color="auto"/>
              <w:right w:val="single" w:sz="4" w:space="0" w:color="auto"/>
            </w:tcBorders>
          </w:tcPr>
          <w:p w14:paraId="6DB43D04" w14:textId="1663882C" w:rsidR="006D5974" w:rsidRPr="009C5807" w:rsidRDefault="006D5974" w:rsidP="006D5974">
            <w:pPr>
              <w:pStyle w:val="TAC"/>
              <w:rPr>
                <w:snapToGrid w:val="0"/>
                <w:lang w:eastAsia="ko-KR"/>
              </w:rPr>
            </w:pPr>
            <w:r w:rsidRPr="00D01C89">
              <w:rPr>
                <w:rFonts w:eastAsia="新細明體" w:hint="eastAsia"/>
                <w:snapToGrid w:val="0"/>
                <w:lang w:eastAsia="zh-TW"/>
              </w:rPr>
              <w:t>0</w:t>
            </w:r>
            <w:r w:rsidRPr="00D01C89">
              <w:rPr>
                <w:rFonts w:eastAsia="新細明體"/>
                <w:snapToGrid w:val="0"/>
                <w:lang w:eastAsia="zh-TW"/>
              </w:rPr>
              <w:t>.75</w:t>
            </w:r>
          </w:p>
        </w:tc>
        <w:tc>
          <w:tcPr>
            <w:tcW w:w="906" w:type="pct"/>
            <w:tcBorders>
              <w:top w:val="single" w:sz="4" w:space="0" w:color="auto"/>
              <w:left w:val="single" w:sz="4" w:space="0" w:color="auto"/>
              <w:bottom w:val="single" w:sz="4" w:space="0" w:color="auto"/>
              <w:right w:val="single" w:sz="4" w:space="0" w:color="auto"/>
            </w:tcBorders>
          </w:tcPr>
          <w:p w14:paraId="793E9FB9" w14:textId="392C09ED" w:rsidR="006D5974" w:rsidRPr="00F90244" w:rsidRDefault="006D5974" w:rsidP="006D5974">
            <w:pPr>
              <w:pStyle w:val="TAC"/>
              <w:rPr>
                <w:rFonts w:eastAsia="新細明體"/>
                <w:snapToGrid w:val="0"/>
                <w:lang w:eastAsia="zh-TW"/>
              </w:rPr>
            </w:pPr>
            <w:r>
              <w:rPr>
                <w:rFonts w:eastAsia="新細明體" w:hint="eastAsia"/>
                <w:snapToGrid w:val="0"/>
                <w:lang w:eastAsia="zh-TW"/>
              </w:rPr>
              <w:t>5</w:t>
            </w:r>
          </w:p>
        </w:tc>
        <w:tc>
          <w:tcPr>
            <w:tcW w:w="904" w:type="pct"/>
            <w:tcBorders>
              <w:top w:val="single" w:sz="4" w:space="0" w:color="auto"/>
              <w:left w:val="single" w:sz="4" w:space="0" w:color="auto"/>
              <w:bottom w:val="single" w:sz="4" w:space="0" w:color="auto"/>
              <w:right w:val="single" w:sz="4" w:space="0" w:color="auto"/>
            </w:tcBorders>
          </w:tcPr>
          <w:p w14:paraId="38A2A4B7" w14:textId="3164BBC9" w:rsidR="006D5974" w:rsidRDefault="006D5974" w:rsidP="006D5974">
            <w:pPr>
              <w:pStyle w:val="TAC"/>
              <w:rPr>
                <w:rFonts w:eastAsia="新細明體" w:hint="eastAsia"/>
                <w:snapToGrid w:val="0"/>
                <w:lang w:eastAsia="zh-TW"/>
              </w:rPr>
            </w:pPr>
            <w:r w:rsidRPr="009C5807">
              <w:rPr>
                <w:snapToGrid w:val="0"/>
                <w:lang w:eastAsia="ko-KR"/>
              </w:rPr>
              <w:t>80</w:t>
            </w:r>
          </w:p>
        </w:tc>
      </w:tr>
      <w:tr w:rsidR="006D5974" w:rsidRPr="009C5807" w14:paraId="50D97EE4" w14:textId="5295C57D"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78D17FC9" w14:textId="77777777" w:rsidR="006D5974" w:rsidRPr="009C5807" w:rsidRDefault="006D5974" w:rsidP="006D5974">
            <w:pPr>
              <w:pStyle w:val="TAC"/>
              <w:rPr>
                <w:snapToGrid w:val="0"/>
                <w:lang w:eastAsia="ko-KR"/>
              </w:rPr>
            </w:pPr>
            <w:r w:rsidRPr="009C5807">
              <w:rPr>
                <w:snapToGrid w:val="0"/>
                <w:lang w:eastAsia="ko-KR"/>
              </w:rPr>
              <w:t>15</w:t>
            </w:r>
          </w:p>
        </w:tc>
        <w:tc>
          <w:tcPr>
            <w:tcW w:w="908" w:type="pct"/>
            <w:tcBorders>
              <w:top w:val="single" w:sz="4" w:space="0" w:color="auto"/>
              <w:left w:val="single" w:sz="4" w:space="0" w:color="auto"/>
              <w:bottom w:val="single" w:sz="4" w:space="0" w:color="auto"/>
              <w:right w:val="single" w:sz="4" w:space="0" w:color="auto"/>
            </w:tcBorders>
            <w:hideMark/>
          </w:tcPr>
          <w:p w14:paraId="18203F4D" w14:textId="77777777" w:rsidR="006D5974" w:rsidRPr="009C5807" w:rsidRDefault="006D5974" w:rsidP="006D5974">
            <w:pPr>
              <w:pStyle w:val="TAC"/>
              <w:rPr>
                <w:snapToGrid w:val="0"/>
                <w:lang w:eastAsia="ko-KR"/>
              </w:rPr>
            </w:pPr>
            <w:r w:rsidRPr="009C5807">
              <w:rPr>
                <w:snapToGrid w:val="0"/>
                <w:lang w:eastAsia="ko-KR"/>
              </w:rPr>
              <w:t>5.5</w:t>
            </w:r>
          </w:p>
        </w:tc>
        <w:tc>
          <w:tcPr>
            <w:tcW w:w="908" w:type="pct"/>
            <w:tcBorders>
              <w:top w:val="single" w:sz="4" w:space="0" w:color="auto"/>
              <w:left w:val="single" w:sz="4" w:space="0" w:color="auto"/>
              <w:bottom w:val="single" w:sz="4" w:space="0" w:color="auto"/>
              <w:right w:val="single" w:sz="4" w:space="0" w:color="auto"/>
            </w:tcBorders>
            <w:hideMark/>
          </w:tcPr>
          <w:p w14:paraId="28293B6D" w14:textId="77777777" w:rsidR="006D5974" w:rsidRPr="009C5807" w:rsidRDefault="006D5974" w:rsidP="006D5974">
            <w:pPr>
              <w:pStyle w:val="TAC"/>
              <w:rPr>
                <w:snapToGrid w:val="0"/>
                <w:lang w:eastAsia="ko-KR"/>
              </w:rPr>
            </w:pPr>
            <w:r w:rsidRPr="009C5807">
              <w:rPr>
                <w:snapToGrid w:val="0"/>
                <w:lang w:eastAsia="ko-KR"/>
              </w:rPr>
              <w:t>160</w:t>
            </w:r>
          </w:p>
        </w:tc>
        <w:tc>
          <w:tcPr>
            <w:tcW w:w="907" w:type="pct"/>
            <w:tcBorders>
              <w:top w:val="single" w:sz="4" w:space="0" w:color="auto"/>
              <w:left w:val="single" w:sz="4" w:space="0" w:color="auto"/>
              <w:bottom w:val="single" w:sz="4" w:space="0" w:color="auto"/>
              <w:right w:val="single" w:sz="4" w:space="0" w:color="auto"/>
            </w:tcBorders>
          </w:tcPr>
          <w:p w14:paraId="29FD7CEB" w14:textId="036BAC7F" w:rsidR="006D5974" w:rsidRPr="009C5807" w:rsidRDefault="006D5974" w:rsidP="006D5974">
            <w:pPr>
              <w:pStyle w:val="TAC"/>
              <w:rPr>
                <w:snapToGrid w:val="0"/>
                <w:lang w:eastAsia="ko-KR"/>
              </w:rPr>
            </w:pPr>
            <w:r w:rsidRPr="00D01C89">
              <w:rPr>
                <w:rFonts w:eastAsia="新細明體" w:hint="eastAsia"/>
                <w:snapToGrid w:val="0"/>
                <w:lang w:eastAsia="zh-TW"/>
              </w:rPr>
              <w:t>0</w:t>
            </w:r>
            <w:r w:rsidRPr="00D01C89">
              <w:rPr>
                <w:rFonts w:eastAsia="新細明體"/>
                <w:snapToGrid w:val="0"/>
                <w:lang w:eastAsia="zh-TW"/>
              </w:rPr>
              <w:t>.75</w:t>
            </w:r>
          </w:p>
        </w:tc>
        <w:tc>
          <w:tcPr>
            <w:tcW w:w="906" w:type="pct"/>
            <w:tcBorders>
              <w:top w:val="single" w:sz="4" w:space="0" w:color="auto"/>
              <w:left w:val="single" w:sz="4" w:space="0" w:color="auto"/>
              <w:bottom w:val="single" w:sz="4" w:space="0" w:color="auto"/>
              <w:right w:val="single" w:sz="4" w:space="0" w:color="auto"/>
            </w:tcBorders>
          </w:tcPr>
          <w:p w14:paraId="11CF1DB3" w14:textId="6985905A" w:rsidR="006D5974" w:rsidRPr="00F90244" w:rsidRDefault="006D5974" w:rsidP="006D5974">
            <w:pPr>
              <w:pStyle w:val="TAC"/>
              <w:rPr>
                <w:rFonts w:eastAsia="新細明體"/>
                <w:snapToGrid w:val="0"/>
                <w:lang w:eastAsia="zh-TW"/>
              </w:rPr>
            </w:pPr>
            <w:r>
              <w:rPr>
                <w:rFonts w:eastAsia="新細明體" w:hint="eastAsia"/>
                <w:snapToGrid w:val="0"/>
                <w:lang w:eastAsia="zh-TW"/>
              </w:rPr>
              <w:t>5</w:t>
            </w:r>
          </w:p>
        </w:tc>
        <w:tc>
          <w:tcPr>
            <w:tcW w:w="904" w:type="pct"/>
            <w:tcBorders>
              <w:top w:val="single" w:sz="4" w:space="0" w:color="auto"/>
              <w:left w:val="single" w:sz="4" w:space="0" w:color="auto"/>
              <w:bottom w:val="single" w:sz="4" w:space="0" w:color="auto"/>
              <w:right w:val="single" w:sz="4" w:space="0" w:color="auto"/>
            </w:tcBorders>
          </w:tcPr>
          <w:p w14:paraId="56C6316A" w14:textId="0084CD0A" w:rsidR="006D5974" w:rsidRDefault="006D5974" w:rsidP="006D5974">
            <w:pPr>
              <w:pStyle w:val="TAC"/>
              <w:rPr>
                <w:rFonts w:eastAsia="新細明體" w:hint="eastAsia"/>
                <w:snapToGrid w:val="0"/>
                <w:lang w:eastAsia="zh-TW"/>
              </w:rPr>
            </w:pPr>
            <w:r w:rsidRPr="009C5807">
              <w:rPr>
                <w:snapToGrid w:val="0"/>
                <w:lang w:eastAsia="ko-KR"/>
              </w:rPr>
              <w:t>160</w:t>
            </w:r>
          </w:p>
        </w:tc>
      </w:tr>
      <w:tr w:rsidR="006D5974" w:rsidRPr="009C5807" w14:paraId="503B89CA" w14:textId="0C6283A8"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42E5D6CE" w14:textId="77777777" w:rsidR="006D5974" w:rsidRPr="009C5807" w:rsidRDefault="006D5974" w:rsidP="006D5974">
            <w:pPr>
              <w:pStyle w:val="TAC"/>
              <w:rPr>
                <w:snapToGrid w:val="0"/>
                <w:lang w:eastAsia="ko-KR"/>
              </w:rPr>
            </w:pPr>
            <w:r w:rsidRPr="009C5807">
              <w:rPr>
                <w:snapToGrid w:val="0"/>
                <w:lang w:eastAsia="ko-KR"/>
              </w:rPr>
              <w:t>16</w:t>
            </w:r>
          </w:p>
        </w:tc>
        <w:tc>
          <w:tcPr>
            <w:tcW w:w="908" w:type="pct"/>
            <w:tcBorders>
              <w:top w:val="single" w:sz="4" w:space="0" w:color="auto"/>
              <w:left w:val="single" w:sz="4" w:space="0" w:color="auto"/>
              <w:bottom w:val="single" w:sz="4" w:space="0" w:color="auto"/>
              <w:right w:val="single" w:sz="4" w:space="0" w:color="auto"/>
            </w:tcBorders>
            <w:hideMark/>
          </w:tcPr>
          <w:p w14:paraId="066E7ED9" w14:textId="77777777" w:rsidR="006D5974" w:rsidRPr="009C5807" w:rsidRDefault="006D5974" w:rsidP="006D5974">
            <w:pPr>
              <w:pStyle w:val="TAC"/>
              <w:rPr>
                <w:snapToGrid w:val="0"/>
                <w:lang w:eastAsia="ko-KR"/>
              </w:rPr>
            </w:pPr>
            <w:r w:rsidRPr="009C5807">
              <w:rPr>
                <w:snapToGrid w:val="0"/>
                <w:lang w:eastAsia="ko-KR"/>
              </w:rPr>
              <w:t>3.5</w:t>
            </w:r>
          </w:p>
        </w:tc>
        <w:tc>
          <w:tcPr>
            <w:tcW w:w="908" w:type="pct"/>
            <w:tcBorders>
              <w:top w:val="single" w:sz="4" w:space="0" w:color="auto"/>
              <w:left w:val="single" w:sz="4" w:space="0" w:color="auto"/>
              <w:bottom w:val="single" w:sz="4" w:space="0" w:color="auto"/>
              <w:right w:val="single" w:sz="4" w:space="0" w:color="auto"/>
            </w:tcBorders>
            <w:hideMark/>
          </w:tcPr>
          <w:p w14:paraId="5804EE6C" w14:textId="77777777" w:rsidR="006D5974" w:rsidRPr="009C5807" w:rsidRDefault="006D5974" w:rsidP="006D5974">
            <w:pPr>
              <w:pStyle w:val="TAC"/>
              <w:rPr>
                <w:snapToGrid w:val="0"/>
                <w:lang w:eastAsia="ko-KR"/>
              </w:rPr>
            </w:pPr>
            <w:r w:rsidRPr="009C5807">
              <w:rPr>
                <w:snapToGrid w:val="0"/>
              </w:rPr>
              <w:t>20</w:t>
            </w:r>
          </w:p>
        </w:tc>
        <w:tc>
          <w:tcPr>
            <w:tcW w:w="907" w:type="pct"/>
            <w:tcBorders>
              <w:top w:val="single" w:sz="4" w:space="0" w:color="auto"/>
              <w:left w:val="single" w:sz="4" w:space="0" w:color="auto"/>
              <w:bottom w:val="single" w:sz="4" w:space="0" w:color="auto"/>
              <w:right w:val="single" w:sz="4" w:space="0" w:color="auto"/>
            </w:tcBorders>
          </w:tcPr>
          <w:p w14:paraId="3C61AC49" w14:textId="54C53391" w:rsidR="006D5974" w:rsidRPr="009C5807" w:rsidRDefault="006D5974" w:rsidP="006D5974">
            <w:pPr>
              <w:pStyle w:val="TAC"/>
              <w:rPr>
                <w:snapToGrid w:val="0"/>
              </w:rPr>
            </w:pPr>
            <w:r w:rsidRPr="00D01C89">
              <w:rPr>
                <w:rFonts w:eastAsia="新細明體" w:hint="eastAsia"/>
                <w:snapToGrid w:val="0"/>
                <w:lang w:eastAsia="zh-TW"/>
              </w:rPr>
              <w:t>0</w:t>
            </w:r>
            <w:r w:rsidRPr="00D01C89">
              <w:rPr>
                <w:rFonts w:eastAsia="新細明體"/>
                <w:snapToGrid w:val="0"/>
                <w:lang w:eastAsia="zh-TW"/>
              </w:rPr>
              <w:t>.75</w:t>
            </w:r>
          </w:p>
        </w:tc>
        <w:tc>
          <w:tcPr>
            <w:tcW w:w="906" w:type="pct"/>
            <w:tcBorders>
              <w:top w:val="single" w:sz="4" w:space="0" w:color="auto"/>
              <w:left w:val="single" w:sz="4" w:space="0" w:color="auto"/>
              <w:bottom w:val="single" w:sz="4" w:space="0" w:color="auto"/>
              <w:right w:val="single" w:sz="4" w:space="0" w:color="auto"/>
            </w:tcBorders>
          </w:tcPr>
          <w:p w14:paraId="60ADF3C5" w14:textId="43FFC2EF" w:rsidR="006D5974" w:rsidRPr="00F90244" w:rsidRDefault="006D5974" w:rsidP="006D5974">
            <w:pPr>
              <w:pStyle w:val="TAC"/>
              <w:rPr>
                <w:rFonts w:eastAsia="新細明體"/>
                <w:snapToGrid w:val="0"/>
                <w:lang w:eastAsia="zh-TW"/>
              </w:rPr>
            </w:pPr>
            <w:r>
              <w:rPr>
                <w:rFonts w:eastAsia="新細明體" w:hint="eastAsia"/>
                <w:snapToGrid w:val="0"/>
                <w:lang w:eastAsia="zh-TW"/>
              </w:rPr>
              <w:t>3</w:t>
            </w:r>
          </w:p>
        </w:tc>
        <w:tc>
          <w:tcPr>
            <w:tcW w:w="904" w:type="pct"/>
            <w:tcBorders>
              <w:top w:val="single" w:sz="4" w:space="0" w:color="auto"/>
              <w:left w:val="single" w:sz="4" w:space="0" w:color="auto"/>
              <w:bottom w:val="single" w:sz="4" w:space="0" w:color="auto"/>
              <w:right w:val="single" w:sz="4" w:space="0" w:color="auto"/>
            </w:tcBorders>
          </w:tcPr>
          <w:p w14:paraId="3A6176D5" w14:textId="01BAA2E6" w:rsidR="006D5974" w:rsidRDefault="006D5974" w:rsidP="006D5974">
            <w:pPr>
              <w:pStyle w:val="TAC"/>
              <w:rPr>
                <w:rFonts w:eastAsia="新細明體" w:hint="eastAsia"/>
                <w:snapToGrid w:val="0"/>
                <w:lang w:eastAsia="zh-TW"/>
              </w:rPr>
            </w:pPr>
            <w:r w:rsidRPr="009C5807">
              <w:rPr>
                <w:snapToGrid w:val="0"/>
              </w:rPr>
              <w:t>20</w:t>
            </w:r>
          </w:p>
        </w:tc>
      </w:tr>
      <w:tr w:rsidR="006D5974" w:rsidRPr="009C5807" w14:paraId="78BFFFF9" w14:textId="4818A910"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1721DB15" w14:textId="77777777" w:rsidR="006D5974" w:rsidRPr="009C5807" w:rsidRDefault="006D5974" w:rsidP="006D5974">
            <w:pPr>
              <w:pStyle w:val="TAC"/>
              <w:rPr>
                <w:snapToGrid w:val="0"/>
                <w:lang w:eastAsia="ko-KR"/>
              </w:rPr>
            </w:pPr>
            <w:r w:rsidRPr="009C5807">
              <w:rPr>
                <w:snapToGrid w:val="0"/>
                <w:lang w:eastAsia="ko-KR"/>
              </w:rPr>
              <w:t>17</w:t>
            </w:r>
          </w:p>
        </w:tc>
        <w:tc>
          <w:tcPr>
            <w:tcW w:w="908" w:type="pct"/>
            <w:tcBorders>
              <w:top w:val="single" w:sz="4" w:space="0" w:color="auto"/>
              <w:left w:val="single" w:sz="4" w:space="0" w:color="auto"/>
              <w:bottom w:val="single" w:sz="4" w:space="0" w:color="auto"/>
              <w:right w:val="single" w:sz="4" w:space="0" w:color="auto"/>
            </w:tcBorders>
            <w:hideMark/>
          </w:tcPr>
          <w:p w14:paraId="08DE8029" w14:textId="77777777" w:rsidR="006D5974" w:rsidRPr="009C5807" w:rsidRDefault="006D5974" w:rsidP="006D5974">
            <w:pPr>
              <w:pStyle w:val="TAC"/>
              <w:rPr>
                <w:snapToGrid w:val="0"/>
                <w:lang w:eastAsia="ko-KR"/>
              </w:rPr>
            </w:pPr>
            <w:r w:rsidRPr="009C5807">
              <w:rPr>
                <w:snapToGrid w:val="0"/>
                <w:lang w:eastAsia="ko-KR"/>
              </w:rPr>
              <w:t>3.5</w:t>
            </w:r>
          </w:p>
        </w:tc>
        <w:tc>
          <w:tcPr>
            <w:tcW w:w="908" w:type="pct"/>
            <w:tcBorders>
              <w:top w:val="single" w:sz="4" w:space="0" w:color="auto"/>
              <w:left w:val="single" w:sz="4" w:space="0" w:color="auto"/>
              <w:bottom w:val="single" w:sz="4" w:space="0" w:color="auto"/>
              <w:right w:val="single" w:sz="4" w:space="0" w:color="auto"/>
            </w:tcBorders>
            <w:hideMark/>
          </w:tcPr>
          <w:p w14:paraId="5AE75BF7" w14:textId="77777777" w:rsidR="006D5974" w:rsidRPr="009C5807" w:rsidRDefault="006D5974" w:rsidP="006D5974">
            <w:pPr>
              <w:pStyle w:val="TAC"/>
              <w:rPr>
                <w:snapToGrid w:val="0"/>
                <w:lang w:eastAsia="ko-KR"/>
              </w:rPr>
            </w:pPr>
            <w:r w:rsidRPr="009C5807">
              <w:rPr>
                <w:snapToGrid w:val="0"/>
              </w:rPr>
              <w:t>40</w:t>
            </w:r>
          </w:p>
        </w:tc>
        <w:tc>
          <w:tcPr>
            <w:tcW w:w="907" w:type="pct"/>
            <w:tcBorders>
              <w:top w:val="single" w:sz="4" w:space="0" w:color="auto"/>
              <w:left w:val="single" w:sz="4" w:space="0" w:color="auto"/>
              <w:bottom w:val="single" w:sz="4" w:space="0" w:color="auto"/>
              <w:right w:val="single" w:sz="4" w:space="0" w:color="auto"/>
            </w:tcBorders>
          </w:tcPr>
          <w:p w14:paraId="50FFE4C5" w14:textId="2C581AB1" w:rsidR="006D5974" w:rsidRPr="009C5807" w:rsidRDefault="006D5974" w:rsidP="006D5974">
            <w:pPr>
              <w:pStyle w:val="TAC"/>
              <w:rPr>
                <w:snapToGrid w:val="0"/>
              </w:rPr>
            </w:pPr>
            <w:r w:rsidRPr="00D01C89">
              <w:rPr>
                <w:rFonts w:eastAsia="新細明體" w:hint="eastAsia"/>
                <w:snapToGrid w:val="0"/>
                <w:lang w:eastAsia="zh-TW"/>
              </w:rPr>
              <w:t>0</w:t>
            </w:r>
            <w:r w:rsidRPr="00D01C89">
              <w:rPr>
                <w:rFonts w:eastAsia="新細明體"/>
                <w:snapToGrid w:val="0"/>
                <w:lang w:eastAsia="zh-TW"/>
              </w:rPr>
              <w:t>.75</w:t>
            </w:r>
          </w:p>
        </w:tc>
        <w:tc>
          <w:tcPr>
            <w:tcW w:w="906" w:type="pct"/>
            <w:tcBorders>
              <w:top w:val="single" w:sz="4" w:space="0" w:color="auto"/>
              <w:left w:val="single" w:sz="4" w:space="0" w:color="auto"/>
              <w:bottom w:val="single" w:sz="4" w:space="0" w:color="auto"/>
              <w:right w:val="single" w:sz="4" w:space="0" w:color="auto"/>
            </w:tcBorders>
          </w:tcPr>
          <w:p w14:paraId="6927CC53" w14:textId="45E6166D" w:rsidR="006D5974" w:rsidRPr="00F90244" w:rsidRDefault="006D5974" w:rsidP="006D5974">
            <w:pPr>
              <w:pStyle w:val="TAC"/>
              <w:rPr>
                <w:rFonts w:eastAsia="新細明體"/>
                <w:snapToGrid w:val="0"/>
                <w:lang w:eastAsia="zh-TW"/>
              </w:rPr>
            </w:pPr>
            <w:r>
              <w:rPr>
                <w:rFonts w:eastAsia="新細明體" w:hint="eastAsia"/>
                <w:snapToGrid w:val="0"/>
                <w:lang w:eastAsia="zh-TW"/>
              </w:rPr>
              <w:t>3</w:t>
            </w:r>
          </w:p>
        </w:tc>
        <w:tc>
          <w:tcPr>
            <w:tcW w:w="904" w:type="pct"/>
            <w:tcBorders>
              <w:top w:val="single" w:sz="4" w:space="0" w:color="auto"/>
              <w:left w:val="single" w:sz="4" w:space="0" w:color="auto"/>
              <w:bottom w:val="single" w:sz="4" w:space="0" w:color="auto"/>
              <w:right w:val="single" w:sz="4" w:space="0" w:color="auto"/>
            </w:tcBorders>
          </w:tcPr>
          <w:p w14:paraId="751AA2ED" w14:textId="7007EFC0" w:rsidR="006D5974" w:rsidRDefault="006D5974" w:rsidP="006D5974">
            <w:pPr>
              <w:pStyle w:val="TAC"/>
              <w:rPr>
                <w:rFonts w:eastAsia="新細明體" w:hint="eastAsia"/>
                <w:snapToGrid w:val="0"/>
                <w:lang w:eastAsia="zh-TW"/>
              </w:rPr>
            </w:pPr>
            <w:r w:rsidRPr="009C5807">
              <w:rPr>
                <w:snapToGrid w:val="0"/>
              </w:rPr>
              <w:t>40</w:t>
            </w:r>
          </w:p>
        </w:tc>
      </w:tr>
      <w:tr w:rsidR="006D5974" w:rsidRPr="009C5807" w14:paraId="1B765E3A" w14:textId="19E94F51"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78CBED36" w14:textId="77777777" w:rsidR="006D5974" w:rsidRPr="009C5807" w:rsidRDefault="006D5974" w:rsidP="006D5974">
            <w:pPr>
              <w:pStyle w:val="TAC"/>
              <w:rPr>
                <w:snapToGrid w:val="0"/>
                <w:lang w:eastAsia="ko-KR"/>
              </w:rPr>
            </w:pPr>
            <w:r w:rsidRPr="009C5807">
              <w:rPr>
                <w:snapToGrid w:val="0"/>
                <w:lang w:eastAsia="ko-KR"/>
              </w:rPr>
              <w:t>18</w:t>
            </w:r>
          </w:p>
        </w:tc>
        <w:tc>
          <w:tcPr>
            <w:tcW w:w="908" w:type="pct"/>
            <w:tcBorders>
              <w:top w:val="single" w:sz="4" w:space="0" w:color="auto"/>
              <w:left w:val="single" w:sz="4" w:space="0" w:color="auto"/>
              <w:bottom w:val="single" w:sz="4" w:space="0" w:color="auto"/>
              <w:right w:val="single" w:sz="4" w:space="0" w:color="auto"/>
            </w:tcBorders>
            <w:hideMark/>
          </w:tcPr>
          <w:p w14:paraId="42583743" w14:textId="77777777" w:rsidR="006D5974" w:rsidRPr="009C5807" w:rsidRDefault="006D5974" w:rsidP="006D5974">
            <w:pPr>
              <w:pStyle w:val="TAC"/>
              <w:rPr>
                <w:snapToGrid w:val="0"/>
                <w:lang w:eastAsia="ko-KR"/>
              </w:rPr>
            </w:pPr>
            <w:r w:rsidRPr="009C5807">
              <w:rPr>
                <w:snapToGrid w:val="0"/>
                <w:lang w:eastAsia="ko-KR"/>
              </w:rPr>
              <w:t>3.5</w:t>
            </w:r>
          </w:p>
        </w:tc>
        <w:tc>
          <w:tcPr>
            <w:tcW w:w="908" w:type="pct"/>
            <w:tcBorders>
              <w:top w:val="single" w:sz="4" w:space="0" w:color="auto"/>
              <w:left w:val="single" w:sz="4" w:space="0" w:color="auto"/>
              <w:bottom w:val="single" w:sz="4" w:space="0" w:color="auto"/>
              <w:right w:val="single" w:sz="4" w:space="0" w:color="auto"/>
            </w:tcBorders>
            <w:hideMark/>
          </w:tcPr>
          <w:p w14:paraId="4D4CEEEA" w14:textId="77777777" w:rsidR="006D5974" w:rsidRPr="009C5807" w:rsidRDefault="006D5974" w:rsidP="006D5974">
            <w:pPr>
              <w:pStyle w:val="TAC"/>
              <w:rPr>
                <w:snapToGrid w:val="0"/>
                <w:lang w:eastAsia="ko-KR"/>
              </w:rPr>
            </w:pPr>
            <w:r w:rsidRPr="009C5807">
              <w:rPr>
                <w:snapToGrid w:val="0"/>
                <w:lang w:eastAsia="ko-KR"/>
              </w:rPr>
              <w:t>80</w:t>
            </w:r>
          </w:p>
        </w:tc>
        <w:tc>
          <w:tcPr>
            <w:tcW w:w="907" w:type="pct"/>
            <w:tcBorders>
              <w:top w:val="single" w:sz="4" w:space="0" w:color="auto"/>
              <w:left w:val="single" w:sz="4" w:space="0" w:color="auto"/>
              <w:bottom w:val="single" w:sz="4" w:space="0" w:color="auto"/>
              <w:right w:val="single" w:sz="4" w:space="0" w:color="auto"/>
            </w:tcBorders>
          </w:tcPr>
          <w:p w14:paraId="63B67001" w14:textId="4B04CA0C" w:rsidR="006D5974" w:rsidRPr="009C5807" w:rsidRDefault="006D5974" w:rsidP="006D5974">
            <w:pPr>
              <w:pStyle w:val="TAC"/>
              <w:rPr>
                <w:snapToGrid w:val="0"/>
                <w:lang w:eastAsia="ko-KR"/>
              </w:rPr>
            </w:pPr>
            <w:r w:rsidRPr="00D01C89">
              <w:rPr>
                <w:rFonts w:eastAsia="新細明體" w:hint="eastAsia"/>
                <w:snapToGrid w:val="0"/>
                <w:lang w:eastAsia="zh-TW"/>
              </w:rPr>
              <w:t>0</w:t>
            </w:r>
            <w:r w:rsidRPr="00D01C89">
              <w:rPr>
                <w:rFonts w:eastAsia="新細明體"/>
                <w:snapToGrid w:val="0"/>
                <w:lang w:eastAsia="zh-TW"/>
              </w:rPr>
              <w:t>.75</w:t>
            </w:r>
          </w:p>
        </w:tc>
        <w:tc>
          <w:tcPr>
            <w:tcW w:w="906" w:type="pct"/>
            <w:tcBorders>
              <w:top w:val="single" w:sz="4" w:space="0" w:color="auto"/>
              <w:left w:val="single" w:sz="4" w:space="0" w:color="auto"/>
              <w:bottom w:val="single" w:sz="4" w:space="0" w:color="auto"/>
              <w:right w:val="single" w:sz="4" w:space="0" w:color="auto"/>
            </w:tcBorders>
          </w:tcPr>
          <w:p w14:paraId="5ED65C1C" w14:textId="26F73801" w:rsidR="006D5974" w:rsidRPr="00F90244" w:rsidRDefault="006D5974" w:rsidP="006D5974">
            <w:pPr>
              <w:pStyle w:val="TAC"/>
              <w:rPr>
                <w:rFonts w:eastAsia="新細明體"/>
                <w:snapToGrid w:val="0"/>
                <w:lang w:eastAsia="zh-TW"/>
              </w:rPr>
            </w:pPr>
            <w:r>
              <w:rPr>
                <w:rFonts w:eastAsia="新細明體" w:hint="eastAsia"/>
                <w:snapToGrid w:val="0"/>
                <w:lang w:eastAsia="zh-TW"/>
              </w:rPr>
              <w:t>3</w:t>
            </w:r>
          </w:p>
        </w:tc>
        <w:tc>
          <w:tcPr>
            <w:tcW w:w="904" w:type="pct"/>
            <w:tcBorders>
              <w:top w:val="single" w:sz="4" w:space="0" w:color="auto"/>
              <w:left w:val="single" w:sz="4" w:space="0" w:color="auto"/>
              <w:bottom w:val="single" w:sz="4" w:space="0" w:color="auto"/>
              <w:right w:val="single" w:sz="4" w:space="0" w:color="auto"/>
            </w:tcBorders>
          </w:tcPr>
          <w:p w14:paraId="26949B96" w14:textId="7B8585CD" w:rsidR="006D5974" w:rsidRDefault="006D5974" w:rsidP="006D5974">
            <w:pPr>
              <w:pStyle w:val="TAC"/>
              <w:rPr>
                <w:rFonts w:eastAsia="新細明體" w:hint="eastAsia"/>
                <w:snapToGrid w:val="0"/>
                <w:lang w:eastAsia="zh-TW"/>
              </w:rPr>
            </w:pPr>
            <w:r w:rsidRPr="009C5807">
              <w:rPr>
                <w:snapToGrid w:val="0"/>
                <w:lang w:eastAsia="ko-KR"/>
              </w:rPr>
              <w:t>80</w:t>
            </w:r>
          </w:p>
        </w:tc>
      </w:tr>
      <w:tr w:rsidR="006D5974" w:rsidRPr="009C5807" w14:paraId="24933CF2" w14:textId="2E219612"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27099B08" w14:textId="77777777" w:rsidR="006D5974" w:rsidRPr="009C5807" w:rsidRDefault="006D5974" w:rsidP="006D5974">
            <w:pPr>
              <w:pStyle w:val="TAC"/>
              <w:rPr>
                <w:snapToGrid w:val="0"/>
                <w:lang w:eastAsia="ko-KR"/>
              </w:rPr>
            </w:pPr>
            <w:r w:rsidRPr="009C5807">
              <w:rPr>
                <w:snapToGrid w:val="0"/>
                <w:lang w:eastAsia="ko-KR"/>
              </w:rPr>
              <w:t>19</w:t>
            </w:r>
          </w:p>
        </w:tc>
        <w:tc>
          <w:tcPr>
            <w:tcW w:w="908" w:type="pct"/>
            <w:tcBorders>
              <w:top w:val="single" w:sz="4" w:space="0" w:color="auto"/>
              <w:left w:val="single" w:sz="4" w:space="0" w:color="auto"/>
              <w:bottom w:val="single" w:sz="4" w:space="0" w:color="auto"/>
              <w:right w:val="single" w:sz="4" w:space="0" w:color="auto"/>
            </w:tcBorders>
            <w:hideMark/>
          </w:tcPr>
          <w:p w14:paraId="368D5215" w14:textId="77777777" w:rsidR="006D5974" w:rsidRPr="009C5807" w:rsidRDefault="006D5974" w:rsidP="006D5974">
            <w:pPr>
              <w:pStyle w:val="TAC"/>
              <w:rPr>
                <w:snapToGrid w:val="0"/>
                <w:lang w:eastAsia="ko-KR"/>
              </w:rPr>
            </w:pPr>
            <w:r w:rsidRPr="009C5807">
              <w:rPr>
                <w:snapToGrid w:val="0"/>
                <w:lang w:eastAsia="ko-KR"/>
              </w:rPr>
              <w:t>3.5</w:t>
            </w:r>
          </w:p>
        </w:tc>
        <w:tc>
          <w:tcPr>
            <w:tcW w:w="908" w:type="pct"/>
            <w:tcBorders>
              <w:top w:val="single" w:sz="4" w:space="0" w:color="auto"/>
              <w:left w:val="single" w:sz="4" w:space="0" w:color="auto"/>
              <w:bottom w:val="single" w:sz="4" w:space="0" w:color="auto"/>
              <w:right w:val="single" w:sz="4" w:space="0" w:color="auto"/>
            </w:tcBorders>
            <w:hideMark/>
          </w:tcPr>
          <w:p w14:paraId="6692B0BD" w14:textId="77777777" w:rsidR="006D5974" w:rsidRPr="009C5807" w:rsidRDefault="006D5974" w:rsidP="006D5974">
            <w:pPr>
              <w:pStyle w:val="TAC"/>
              <w:rPr>
                <w:snapToGrid w:val="0"/>
                <w:lang w:eastAsia="ko-KR"/>
              </w:rPr>
            </w:pPr>
            <w:r w:rsidRPr="009C5807">
              <w:rPr>
                <w:snapToGrid w:val="0"/>
                <w:lang w:eastAsia="ko-KR"/>
              </w:rPr>
              <w:t>160</w:t>
            </w:r>
          </w:p>
        </w:tc>
        <w:tc>
          <w:tcPr>
            <w:tcW w:w="907" w:type="pct"/>
            <w:tcBorders>
              <w:top w:val="single" w:sz="4" w:space="0" w:color="auto"/>
              <w:left w:val="single" w:sz="4" w:space="0" w:color="auto"/>
              <w:bottom w:val="single" w:sz="4" w:space="0" w:color="auto"/>
              <w:right w:val="single" w:sz="4" w:space="0" w:color="auto"/>
            </w:tcBorders>
          </w:tcPr>
          <w:p w14:paraId="6953BA32" w14:textId="11C80EB8" w:rsidR="006D5974" w:rsidRPr="009C5807" w:rsidRDefault="006D5974" w:rsidP="006D5974">
            <w:pPr>
              <w:pStyle w:val="TAC"/>
              <w:rPr>
                <w:snapToGrid w:val="0"/>
                <w:lang w:eastAsia="ko-KR"/>
              </w:rPr>
            </w:pPr>
            <w:r w:rsidRPr="00D01C89">
              <w:rPr>
                <w:rFonts w:eastAsia="新細明體" w:hint="eastAsia"/>
                <w:snapToGrid w:val="0"/>
                <w:lang w:eastAsia="zh-TW"/>
              </w:rPr>
              <w:t>0</w:t>
            </w:r>
            <w:r w:rsidRPr="00D01C89">
              <w:rPr>
                <w:rFonts w:eastAsia="新細明體"/>
                <w:snapToGrid w:val="0"/>
                <w:lang w:eastAsia="zh-TW"/>
              </w:rPr>
              <w:t>.75</w:t>
            </w:r>
          </w:p>
        </w:tc>
        <w:tc>
          <w:tcPr>
            <w:tcW w:w="906" w:type="pct"/>
            <w:tcBorders>
              <w:top w:val="single" w:sz="4" w:space="0" w:color="auto"/>
              <w:left w:val="single" w:sz="4" w:space="0" w:color="auto"/>
              <w:bottom w:val="single" w:sz="4" w:space="0" w:color="auto"/>
              <w:right w:val="single" w:sz="4" w:space="0" w:color="auto"/>
            </w:tcBorders>
          </w:tcPr>
          <w:p w14:paraId="56CA7F88" w14:textId="752C411F" w:rsidR="006D5974" w:rsidRPr="00F90244" w:rsidRDefault="006D5974" w:rsidP="006D5974">
            <w:pPr>
              <w:pStyle w:val="TAC"/>
              <w:rPr>
                <w:rFonts w:eastAsia="新細明體"/>
                <w:snapToGrid w:val="0"/>
                <w:lang w:eastAsia="zh-TW"/>
              </w:rPr>
            </w:pPr>
            <w:r>
              <w:rPr>
                <w:rFonts w:eastAsia="新細明體" w:hint="eastAsia"/>
                <w:snapToGrid w:val="0"/>
                <w:lang w:eastAsia="zh-TW"/>
              </w:rPr>
              <w:t>3</w:t>
            </w:r>
          </w:p>
        </w:tc>
        <w:tc>
          <w:tcPr>
            <w:tcW w:w="904" w:type="pct"/>
            <w:tcBorders>
              <w:top w:val="single" w:sz="4" w:space="0" w:color="auto"/>
              <w:left w:val="single" w:sz="4" w:space="0" w:color="auto"/>
              <w:bottom w:val="single" w:sz="4" w:space="0" w:color="auto"/>
              <w:right w:val="single" w:sz="4" w:space="0" w:color="auto"/>
            </w:tcBorders>
          </w:tcPr>
          <w:p w14:paraId="5986FC71" w14:textId="4C6B1477" w:rsidR="006D5974" w:rsidRDefault="006D5974" w:rsidP="006D5974">
            <w:pPr>
              <w:pStyle w:val="TAC"/>
              <w:rPr>
                <w:rFonts w:eastAsia="新細明體" w:hint="eastAsia"/>
                <w:snapToGrid w:val="0"/>
                <w:lang w:eastAsia="zh-TW"/>
              </w:rPr>
            </w:pPr>
            <w:r w:rsidRPr="009C5807">
              <w:rPr>
                <w:snapToGrid w:val="0"/>
                <w:lang w:eastAsia="ko-KR"/>
              </w:rPr>
              <w:t>160</w:t>
            </w:r>
          </w:p>
        </w:tc>
      </w:tr>
      <w:tr w:rsidR="006D5974" w:rsidRPr="009C5807" w14:paraId="32F25A0D" w14:textId="2A8F54F7"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3F95D42D" w14:textId="77777777" w:rsidR="006D5974" w:rsidRPr="009C5807" w:rsidRDefault="006D5974" w:rsidP="006D5974">
            <w:pPr>
              <w:pStyle w:val="TAC"/>
              <w:rPr>
                <w:snapToGrid w:val="0"/>
                <w:lang w:eastAsia="ko-KR"/>
              </w:rPr>
            </w:pPr>
            <w:r w:rsidRPr="009C5807">
              <w:rPr>
                <w:snapToGrid w:val="0"/>
                <w:lang w:eastAsia="ko-KR"/>
              </w:rPr>
              <w:t>20</w:t>
            </w:r>
          </w:p>
        </w:tc>
        <w:tc>
          <w:tcPr>
            <w:tcW w:w="908" w:type="pct"/>
            <w:tcBorders>
              <w:top w:val="single" w:sz="4" w:space="0" w:color="auto"/>
              <w:left w:val="single" w:sz="4" w:space="0" w:color="auto"/>
              <w:bottom w:val="single" w:sz="4" w:space="0" w:color="auto"/>
              <w:right w:val="single" w:sz="4" w:space="0" w:color="auto"/>
            </w:tcBorders>
            <w:hideMark/>
          </w:tcPr>
          <w:p w14:paraId="71F98807" w14:textId="77777777" w:rsidR="006D5974" w:rsidRPr="009C5807" w:rsidRDefault="006D5974" w:rsidP="006D5974">
            <w:pPr>
              <w:pStyle w:val="TAC"/>
              <w:rPr>
                <w:snapToGrid w:val="0"/>
                <w:lang w:eastAsia="ko-KR"/>
              </w:rPr>
            </w:pPr>
            <w:r w:rsidRPr="009C5807">
              <w:rPr>
                <w:snapToGrid w:val="0"/>
                <w:lang w:eastAsia="ko-KR"/>
              </w:rPr>
              <w:t>1.5</w:t>
            </w:r>
          </w:p>
        </w:tc>
        <w:tc>
          <w:tcPr>
            <w:tcW w:w="908" w:type="pct"/>
            <w:tcBorders>
              <w:top w:val="single" w:sz="4" w:space="0" w:color="auto"/>
              <w:left w:val="single" w:sz="4" w:space="0" w:color="auto"/>
              <w:bottom w:val="single" w:sz="4" w:space="0" w:color="auto"/>
              <w:right w:val="single" w:sz="4" w:space="0" w:color="auto"/>
            </w:tcBorders>
            <w:hideMark/>
          </w:tcPr>
          <w:p w14:paraId="0CE471E7" w14:textId="77777777" w:rsidR="006D5974" w:rsidRPr="009C5807" w:rsidRDefault="006D5974" w:rsidP="006D5974">
            <w:pPr>
              <w:pStyle w:val="TAC"/>
              <w:rPr>
                <w:snapToGrid w:val="0"/>
                <w:lang w:eastAsia="ko-KR"/>
              </w:rPr>
            </w:pPr>
            <w:r w:rsidRPr="009C5807">
              <w:rPr>
                <w:snapToGrid w:val="0"/>
              </w:rPr>
              <w:t>20</w:t>
            </w:r>
          </w:p>
        </w:tc>
        <w:tc>
          <w:tcPr>
            <w:tcW w:w="907" w:type="pct"/>
            <w:tcBorders>
              <w:top w:val="single" w:sz="4" w:space="0" w:color="auto"/>
              <w:left w:val="single" w:sz="4" w:space="0" w:color="auto"/>
              <w:bottom w:val="single" w:sz="4" w:space="0" w:color="auto"/>
              <w:right w:val="single" w:sz="4" w:space="0" w:color="auto"/>
            </w:tcBorders>
          </w:tcPr>
          <w:p w14:paraId="43C8C969" w14:textId="42E972F3" w:rsidR="006D5974" w:rsidRPr="009C5807" w:rsidRDefault="006D5974" w:rsidP="006D5974">
            <w:pPr>
              <w:pStyle w:val="TAC"/>
              <w:rPr>
                <w:snapToGrid w:val="0"/>
              </w:rPr>
            </w:pPr>
            <w:r w:rsidRPr="00D01C89">
              <w:rPr>
                <w:rFonts w:eastAsia="新細明體" w:hint="eastAsia"/>
                <w:snapToGrid w:val="0"/>
                <w:lang w:eastAsia="zh-TW"/>
              </w:rPr>
              <w:t>0</w:t>
            </w:r>
            <w:r w:rsidRPr="00D01C89">
              <w:rPr>
                <w:rFonts w:eastAsia="新細明體"/>
                <w:snapToGrid w:val="0"/>
                <w:lang w:eastAsia="zh-TW"/>
              </w:rPr>
              <w:t>.75</w:t>
            </w:r>
          </w:p>
        </w:tc>
        <w:tc>
          <w:tcPr>
            <w:tcW w:w="906" w:type="pct"/>
            <w:tcBorders>
              <w:top w:val="single" w:sz="4" w:space="0" w:color="auto"/>
              <w:left w:val="single" w:sz="4" w:space="0" w:color="auto"/>
              <w:bottom w:val="single" w:sz="4" w:space="0" w:color="auto"/>
              <w:right w:val="single" w:sz="4" w:space="0" w:color="auto"/>
            </w:tcBorders>
          </w:tcPr>
          <w:p w14:paraId="4EC1B97C" w14:textId="3DCB3C65"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4" w:type="pct"/>
            <w:tcBorders>
              <w:top w:val="single" w:sz="4" w:space="0" w:color="auto"/>
              <w:left w:val="single" w:sz="4" w:space="0" w:color="auto"/>
              <w:bottom w:val="single" w:sz="4" w:space="0" w:color="auto"/>
              <w:right w:val="single" w:sz="4" w:space="0" w:color="auto"/>
            </w:tcBorders>
          </w:tcPr>
          <w:p w14:paraId="57BB605F" w14:textId="42FCF0F9" w:rsidR="006D5974" w:rsidRDefault="006D5974" w:rsidP="006D5974">
            <w:pPr>
              <w:pStyle w:val="TAC"/>
              <w:rPr>
                <w:rFonts w:eastAsia="新細明體" w:hint="eastAsia"/>
                <w:snapToGrid w:val="0"/>
                <w:lang w:eastAsia="zh-TW"/>
              </w:rPr>
            </w:pPr>
            <w:r w:rsidRPr="009C5807">
              <w:rPr>
                <w:snapToGrid w:val="0"/>
              </w:rPr>
              <w:t>20</w:t>
            </w:r>
          </w:p>
        </w:tc>
      </w:tr>
      <w:tr w:rsidR="006D5974" w:rsidRPr="009C5807" w14:paraId="32DD36C1" w14:textId="4A6CF1C8"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167561DE" w14:textId="77777777" w:rsidR="006D5974" w:rsidRPr="009C5807" w:rsidRDefault="006D5974" w:rsidP="006D5974">
            <w:pPr>
              <w:pStyle w:val="TAC"/>
              <w:rPr>
                <w:snapToGrid w:val="0"/>
                <w:lang w:eastAsia="ko-KR"/>
              </w:rPr>
            </w:pPr>
            <w:r w:rsidRPr="009C5807">
              <w:rPr>
                <w:snapToGrid w:val="0"/>
                <w:lang w:eastAsia="ko-KR"/>
              </w:rPr>
              <w:t>21</w:t>
            </w:r>
          </w:p>
        </w:tc>
        <w:tc>
          <w:tcPr>
            <w:tcW w:w="908" w:type="pct"/>
            <w:tcBorders>
              <w:top w:val="single" w:sz="4" w:space="0" w:color="auto"/>
              <w:left w:val="single" w:sz="4" w:space="0" w:color="auto"/>
              <w:bottom w:val="single" w:sz="4" w:space="0" w:color="auto"/>
              <w:right w:val="single" w:sz="4" w:space="0" w:color="auto"/>
            </w:tcBorders>
            <w:hideMark/>
          </w:tcPr>
          <w:p w14:paraId="30383D84" w14:textId="77777777" w:rsidR="006D5974" w:rsidRPr="009C5807" w:rsidRDefault="006D5974" w:rsidP="006D5974">
            <w:pPr>
              <w:pStyle w:val="TAC"/>
              <w:rPr>
                <w:snapToGrid w:val="0"/>
                <w:lang w:eastAsia="ko-KR"/>
              </w:rPr>
            </w:pPr>
            <w:r w:rsidRPr="009C5807">
              <w:rPr>
                <w:snapToGrid w:val="0"/>
                <w:lang w:eastAsia="ko-KR"/>
              </w:rPr>
              <w:t>1.5</w:t>
            </w:r>
          </w:p>
        </w:tc>
        <w:tc>
          <w:tcPr>
            <w:tcW w:w="908" w:type="pct"/>
            <w:tcBorders>
              <w:top w:val="single" w:sz="4" w:space="0" w:color="auto"/>
              <w:left w:val="single" w:sz="4" w:space="0" w:color="auto"/>
              <w:bottom w:val="single" w:sz="4" w:space="0" w:color="auto"/>
              <w:right w:val="single" w:sz="4" w:space="0" w:color="auto"/>
            </w:tcBorders>
            <w:hideMark/>
          </w:tcPr>
          <w:p w14:paraId="789CCFCF" w14:textId="77777777" w:rsidR="006D5974" w:rsidRPr="009C5807" w:rsidRDefault="006D5974" w:rsidP="006D5974">
            <w:pPr>
              <w:pStyle w:val="TAC"/>
              <w:rPr>
                <w:snapToGrid w:val="0"/>
                <w:lang w:eastAsia="ko-KR"/>
              </w:rPr>
            </w:pPr>
            <w:r w:rsidRPr="009C5807">
              <w:rPr>
                <w:snapToGrid w:val="0"/>
              </w:rPr>
              <w:t>40</w:t>
            </w:r>
          </w:p>
        </w:tc>
        <w:tc>
          <w:tcPr>
            <w:tcW w:w="907" w:type="pct"/>
            <w:tcBorders>
              <w:top w:val="single" w:sz="4" w:space="0" w:color="auto"/>
              <w:left w:val="single" w:sz="4" w:space="0" w:color="auto"/>
              <w:bottom w:val="single" w:sz="4" w:space="0" w:color="auto"/>
              <w:right w:val="single" w:sz="4" w:space="0" w:color="auto"/>
            </w:tcBorders>
          </w:tcPr>
          <w:p w14:paraId="1C6D61DD" w14:textId="10EBA068" w:rsidR="006D5974" w:rsidRPr="009C5807" w:rsidRDefault="006D5974" w:rsidP="006D5974">
            <w:pPr>
              <w:pStyle w:val="TAC"/>
              <w:rPr>
                <w:snapToGrid w:val="0"/>
              </w:rPr>
            </w:pPr>
            <w:r w:rsidRPr="00D01C89">
              <w:rPr>
                <w:rFonts w:eastAsia="新細明體" w:hint="eastAsia"/>
                <w:snapToGrid w:val="0"/>
                <w:lang w:eastAsia="zh-TW"/>
              </w:rPr>
              <w:t>0</w:t>
            </w:r>
            <w:r w:rsidRPr="00D01C89">
              <w:rPr>
                <w:rFonts w:eastAsia="新細明體"/>
                <w:snapToGrid w:val="0"/>
                <w:lang w:eastAsia="zh-TW"/>
              </w:rPr>
              <w:t>.75</w:t>
            </w:r>
          </w:p>
        </w:tc>
        <w:tc>
          <w:tcPr>
            <w:tcW w:w="906" w:type="pct"/>
            <w:tcBorders>
              <w:top w:val="single" w:sz="4" w:space="0" w:color="auto"/>
              <w:left w:val="single" w:sz="4" w:space="0" w:color="auto"/>
              <w:bottom w:val="single" w:sz="4" w:space="0" w:color="auto"/>
              <w:right w:val="single" w:sz="4" w:space="0" w:color="auto"/>
            </w:tcBorders>
          </w:tcPr>
          <w:p w14:paraId="01F654A4" w14:textId="38D8CB87"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4" w:type="pct"/>
            <w:tcBorders>
              <w:top w:val="single" w:sz="4" w:space="0" w:color="auto"/>
              <w:left w:val="single" w:sz="4" w:space="0" w:color="auto"/>
              <w:bottom w:val="single" w:sz="4" w:space="0" w:color="auto"/>
              <w:right w:val="single" w:sz="4" w:space="0" w:color="auto"/>
            </w:tcBorders>
          </w:tcPr>
          <w:p w14:paraId="50845441" w14:textId="7CB54ED4" w:rsidR="006D5974" w:rsidRDefault="006D5974" w:rsidP="006D5974">
            <w:pPr>
              <w:pStyle w:val="TAC"/>
              <w:rPr>
                <w:rFonts w:eastAsia="新細明體" w:hint="eastAsia"/>
                <w:snapToGrid w:val="0"/>
                <w:lang w:eastAsia="zh-TW"/>
              </w:rPr>
            </w:pPr>
            <w:r w:rsidRPr="009C5807">
              <w:rPr>
                <w:snapToGrid w:val="0"/>
              </w:rPr>
              <w:t>40</w:t>
            </w:r>
          </w:p>
        </w:tc>
      </w:tr>
      <w:tr w:rsidR="006D5974" w:rsidRPr="009C5807" w14:paraId="027A99E0" w14:textId="7FA13034"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6B8A5C02" w14:textId="77777777" w:rsidR="006D5974" w:rsidRPr="009C5807" w:rsidRDefault="006D5974" w:rsidP="006D5974">
            <w:pPr>
              <w:pStyle w:val="TAC"/>
              <w:rPr>
                <w:snapToGrid w:val="0"/>
                <w:lang w:eastAsia="ko-KR"/>
              </w:rPr>
            </w:pPr>
            <w:r w:rsidRPr="009C5807">
              <w:rPr>
                <w:snapToGrid w:val="0"/>
                <w:lang w:eastAsia="ko-KR"/>
              </w:rPr>
              <w:t>22</w:t>
            </w:r>
          </w:p>
        </w:tc>
        <w:tc>
          <w:tcPr>
            <w:tcW w:w="908" w:type="pct"/>
            <w:tcBorders>
              <w:top w:val="single" w:sz="4" w:space="0" w:color="auto"/>
              <w:left w:val="single" w:sz="4" w:space="0" w:color="auto"/>
              <w:bottom w:val="single" w:sz="4" w:space="0" w:color="auto"/>
              <w:right w:val="single" w:sz="4" w:space="0" w:color="auto"/>
            </w:tcBorders>
            <w:hideMark/>
          </w:tcPr>
          <w:p w14:paraId="35F8A706" w14:textId="77777777" w:rsidR="006D5974" w:rsidRPr="009C5807" w:rsidRDefault="006D5974" w:rsidP="006D5974">
            <w:pPr>
              <w:pStyle w:val="TAC"/>
              <w:rPr>
                <w:snapToGrid w:val="0"/>
                <w:lang w:eastAsia="ko-KR"/>
              </w:rPr>
            </w:pPr>
            <w:r w:rsidRPr="009C5807">
              <w:rPr>
                <w:snapToGrid w:val="0"/>
                <w:lang w:eastAsia="ko-KR"/>
              </w:rPr>
              <w:t>1.5</w:t>
            </w:r>
          </w:p>
        </w:tc>
        <w:tc>
          <w:tcPr>
            <w:tcW w:w="908" w:type="pct"/>
            <w:tcBorders>
              <w:top w:val="single" w:sz="4" w:space="0" w:color="auto"/>
              <w:left w:val="single" w:sz="4" w:space="0" w:color="auto"/>
              <w:bottom w:val="single" w:sz="4" w:space="0" w:color="auto"/>
              <w:right w:val="single" w:sz="4" w:space="0" w:color="auto"/>
            </w:tcBorders>
            <w:hideMark/>
          </w:tcPr>
          <w:p w14:paraId="1F2C530B" w14:textId="77777777" w:rsidR="006D5974" w:rsidRPr="009C5807" w:rsidRDefault="006D5974" w:rsidP="006D5974">
            <w:pPr>
              <w:pStyle w:val="TAC"/>
              <w:rPr>
                <w:snapToGrid w:val="0"/>
                <w:lang w:eastAsia="ko-KR"/>
              </w:rPr>
            </w:pPr>
            <w:r w:rsidRPr="009C5807">
              <w:rPr>
                <w:snapToGrid w:val="0"/>
                <w:lang w:eastAsia="ko-KR"/>
              </w:rPr>
              <w:t>80</w:t>
            </w:r>
          </w:p>
        </w:tc>
        <w:tc>
          <w:tcPr>
            <w:tcW w:w="907" w:type="pct"/>
            <w:tcBorders>
              <w:top w:val="single" w:sz="4" w:space="0" w:color="auto"/>
              <w:left w:val="single" w:sz="4" w:space="0" w:color="auto"/>
              <w:bottom w:val="single" w:sz="4" w:space="0" w:color="auto"/>
              <w:right w:val="single" w:sz="4" w:space="0" w:color="auto"/>
            </w:tcBorders>
          </w:tcPr>
          <w:p w14:paraId="39FF98C1" w14:textId="3A757E3D" w:rsidR="006D5974" w:rsidRPr="009C5807" w:rsidRDefault="006D5974" w:rsidP="006D5974">
            <w:pPr>
              <w:pStyle w:val="TAC"/>
              <w:rPr>
                <w:snapToGrid w:val="0"/>
                <w:lang w:eastAsia="ko-KR"/>
              </w:rPr>
            </w:pPr>
            <w:r w:rsidRPr="00D01C89">
              <w:rPr>
                <w:rFonts w:eastAsia="新細明體" w:hint="eastAsia"/>
                <w:snapToGrid w:val="0"/>
                <w:lang w:eastAsia="zh-TW"/>
              </w:rPr>
              <w:t>0</w:t>
            </w:r>
            <w:r w:rsidRPr="00D01C89">
              <w:rPr>
                <w:rFonts w:eastAsia="新細明體"/>
                <w:snapToGrid w:val="0"/>
                <w:lang w:eastAsia="zh-TW"/>
              </w:rPr>
              <w:t>.75</w:t>
            </w:r>
          </w:p>
        </w:tc>
        <w:tc>
          <w:tcPr>
            <w:tcW w:w="906" w:type="pct"/>
            <w:tcBorders>
              <w:top w:val="single" w:sz="4" w:space="0" w:color="auto"/>
              <w:left w:val="single" w:sz="4" w:space="0" w:color="auto"/>
              <w:bottom w:val="single" w:sz="4" w:space="0" w:color="auto"/>
              <w:right w:val="single" w:sz="4" w:space="0" w:color="auto"/>
            </w:tcBorders>
          </w:tcPr>
          <w:p w14:paraId="13D19B47" w14:textId="7004D5E7"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4" w:type="pct"/>
            <w:tcBorders>
              <w:top w:val="single" w:sz="4" w:space="0" w:color="auto"/>
              <w:left w:val="single" w:sz="4" w:space="0" w:color="auto"/>
              <w:bottom w:val="single" w:sz="4" w:space="0" w:color="auto"/>
              <w:right w:val="single" w:sz="4" w:space="0" w:color="auto"/>
            </w:tcBorders>
          </w:tcPr>
          <w:p w14:paraId="65C33EFD" w14:textId="529E1B11" w:rsidR="006D5974" w:rsidRDefault="006D5974" w:rsidP="006D5974">
            <w:pPr>
              <w:pStyle w:val="TAC"/>
              <w:rPr>
                <w:rFonts w:eastAsia="新細明體" w:hint="eastAsia"/>
                <w:snapToGrid w:val="0"/>
                <w:lang w:eastAsia="zh-TW"/>
              </w:rPr>
            </w:pPr>
            <w:r w:rsidRPr="009C5807">
              <w:rPr>
                <w:snapToGrid w:val="0"/>
                <w:lang w:eastAsia="ko-KR"/>
              </w:rPr>
              <w:t>80</w:t>
            </w:r>
          </w:p>
        </w:tc>
      </w:tr>
      <w:tr w:rsidR="006D5974" w:rsidRPr="009C5807" w14:paraId="5E178B05" w14:textId="0E5452BE"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hideMark/>
          </w:tcPr>
          <w:p w14:paraId="346DE7CA" w14:textId="77777777" w:rsidR="006D5974" w:rsidRPr="009C5807" w:rsidRDefault="006D5974" w:rsidP="006D5974">
            <w:pPr>
              <w:pStyle w:val="TAC"/>
              <w:rPr>
                <w:snapToGrid w:val="0"/>
                <w:lang w:eastAsia="ko-KR"/>
              </w:rPr>
            </w:pPr>
            <w:r w:rsidRPr="009C5807">
              <w:rPr>
                <w:snapToGrid w:val="0"/>
                <w:lang w:eastAsia="ko-KR"/>
              </w:rPr>
              <w:t>23</w:t>
            </w:r>
          </w:p>
        </w:tc>
        <w:tc>
          <w:tcPr>
            <w:tcW w:w="908" w:type="pct"/>
            <w:tcBorders>
              <w:top w:val="single" w:sz="4" w:space="0" w:color="auto"/>
              <w:left w:val="single" w:sz="4" w:space="0" w:color="auto"/>
              <w:bottom w:val="single" w:sz="4" w:space="0" w:color="auto"/>
              <w:right w:val="single" w:sz="4" w:space="0" w:color="auto"/>
            </w:tcBorders>
            <w:hideMark/>
          </w:tcPr>
          <w:p w14:paraId="7761F9D0" w14:textId="77777777" w:rsidR="006D5974" w:rsidRPr="009C5807" w:rsidRDefault="006D5974" w:rsidP="006D5974">
            <w:pPr>
              <w:pStyle w:val="TAC"/>
              <w:rPr>
                <w:snapToGrid w:val="0"/>
                <w:lang w:eastAsia="ko-KR"/>
              </w:rPr>
            </w:pPr>
            <w:r w:rsidRPr="009C5807">
              <w:rPr>
                <w:snapToGrid w:val="0"/>
                <w:lang w:eastAsia="ko-KR"/>
              </w:rPr>
              <w:t>1.5</w:t>
            </w:r>
          </w:p>
        </w:tc>
        <w:tc>
          <w:tcPr>
            <w:tcW w:w="908" w:type="pct"/>
            <w:tcBorders>
              <w:top w:val="single" w:sz="4" w:space="0" w:color="auto"/>
              <w:left w:val="single" w:sz="4" w:space="0" w:color="auto"/>
              <w:bottom w:val="single" w:sz="4" w:space="0" w:color="auto"/>
              <w:right w:val="single" w:sz="4" w:space="0" w:color="auto"/>
            </w:tcBorders>
            <w:hideMark/>
          </w:tcPr>
          <w:p w14:paraId="04B991B5" w14:textId="77777777" w:rsidR="006D5974" w:rsidRPr="009C5807" w:rsidRDefault="006D5974" w:rsidP="006D5974">
            <w:pPr>
              <w:pStyle w:val="TAC"/>
              <w:rPr>
                <w:snapToGrid w:val="0"/>
                <w:lang w:eastAsia="ko-KR"/>
              </w:rPr>
            </w:pPr>
            <w:r w:rsidRPr="009C5807">
              <w:rPr>
                <w:snapToGrid w:val="0"/>
                <w:lang w:eastAsia="ko-KR"/>
              </w:rPr>
              <w:t>160</w:t>
            </w:r>
          </w:p>
        </w:tc>
        <w:tc>
          <w:tcPr>
            <w:tcW w:w="907" w:type="pct"/>
            <w:tcBorders>
              <w:top w:val="single" w:sz="4" w:space="0" w:color="auto"/>
              <w:left w:val="single" w:sz="4" w:space="0" w:color="auto"/>
              <w:bottom w:val="single" w:sz="4" w:space="0" w:color="auto"/>
              <w:right w:val="single" w:sz="4" w:space="0" w:color="auto"/>
            </w:tcBorders>
          </w:tcPr>
          <w:p w14:paraId="4EE1A993" w14:textId="4878B670" w:rsidR="006D5974" w:rsidRPr="009C5807" w:rsidRDefault="006D5974" w:rsidP="006D5974">
            <w:pPr>
              <w:pStyle w:val="TAC"/>
              <w:rPr>
                <w:snapToGrid w:val="0"/>
                <w:lang w:eastAsia="ko-KR"/>
              </w:rPr>
            </w:pPr>
            <w:r w:rsidRPr="00D01C89">
              <w:rPr>
                <w:rFonts w:eastAsia="新細明體" w:hint="eastAsia"/>
                <w:snapToGrid w:val="0"/>
                <w:lang w:eastAsia="zh-TW"/>
              </w:rPr>
              <w:t>0</w:t>
            </w:r>
            <w:r w:rsidRPr="00D01C89">
              <w:rPr>
                <w:rFonts w:eastAsia="新細明體"/>
                <w:snapToGrid w:val="0"/>
                <w:lang w:eastAsia="zh-TW"/>
              </w:rPr>
              <w:t>.75</w:t>
            </w:r>
          </w:p>
        </w:tc>
        <w:tc>
          <w:tcPr>
            <w:tcW w:w="906" w:type="pct"/>
            <w:tcBorders>
              <w:top w:val="single" w:sz="4" w:space="0" w:color="auto"/>
              <w:left w:val="single" w:sz="4" w:space="0" w:color="auto"/>
              <w:bottom w:val="single" w:sz="4" w:space="0" w:color="auto"/>
              <w:right w:val="single" w:sz="4" w:space="0" w:color="auto"/>
            </w:tcBorders>
          </w:tcPr>
          <w:p w14:paraId="60B0B1E1" w14:textId="048EF349" w:rsidR="006D5974" w:rsidRPr="00F90244" w:rsidRDefault="006D5974" w:rsidP="006D5974">
            <w:pPr>
              <w:pStyle w:val="TAC"/>
              <w:rPr>
                <w:rFonts w:eastAsia="新細明體"/>
                <w:snapToGrid w:val="0"/>
                <w:lang w:eastAsia="zh-TW"/>
              </w:rPr>
            </w:pPr>
            <w:r>
              <w:rPr>
                <w:rFonts w:eastAsia="新細明體" w:hint="eastAsia"/>
                <w:snapToGrid w:val="0"/>
                <w:lang w:eastAsia="zh-TW"/>
              </w:rPr>
              <w:t>1</w:t>
            </w:r>
          </w:p>
        </w:tc>
        <w:tc>
          <w:tcPr>
            <w:tcW w:w="904" w:type="pct"/>
            <w:tcBorders>
              <w:top w:val="single" w:sz="4" w:space="0" w:color="auto"/>
              <w:left w:val="single" w:sz="4" w:space="0" w:color="auto"/>
              <w:bottom w:val="single" w:sz="4" w:space="0" w:color="auto"/>
              <w:right w:val="single" w:sz="4" w:space="0" w:color="auto"/>
            </w:tcBorders>
          </w:tcPr>
          <w:p w14:paraId="53F70CE7" w14:textId="1681455A" w:rsidR="006D5974" w:rsidRDefault="006D5974" w:rsidP="006D5974">
            <w:pPr>
              <w:pStyle w:val="TAC"/>
              <w:rPr>
                <w:rFonts w:eastAsia="新細明體" w:hint="eastAsia"/>
                <w:snapToGrid w:val="0"/>
                <w:lang w:eastAsia="zh-TW"/>
              </w:rPr>
            </w:pPr>
            <w:r w:rsidRPr="009C5807">
              <w:rPr>
                <w:snapToGrid w:val="0"/>
                <w:lang w:eastAsia="ko-KR"/>
              </w:rPr>
              <w:t>160</w:t>
            </w:r>
          </w:p>
        </w:tc>
      </w:tr>
      <w:tr w:rsidR="006D5974" w:rsidRPr="009C5807" w14:paraId="4D74E100" w14:textId="47B6D781"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tcPr>
          <w:p w14:paraId="483D167B" w14:textId="77777777" w:rsidR="006D5974" w:rsidRPr="009C5807" w:rsidRDefault="006D5974" w:rsidP="006D5974">
            <w:pPr>
              <w:pStyle w:val="TAC"/>
              <w:rPr>
                <w:snapToGrid w:val="0"/>
                <w:lang w:eastAsia="ko-KR"/>
              </w:rPr>
            </w:pPr>
            <w:r>
              <w:rPr>
                <w:snapToGrid w:val="0"/>
                <w:lang w:eastAsia="ko-KR"/>
              </w:rPr>
              <w:t>24</w:t>
            </w:r>
          </w:p>
        </w:tc>
        <w:tc>
          <w:tcPr>
            <w:tcW w:w="908" w:type="pct"/>
            <w:tcBorders>
              <w:top w:val="single" w:sz="4" w:space="0" w:color="auto"/>
              <w:left w:val="single" w:sz="4" w:space="0" w:color="auto"/>
              <w:bottom w:val="single" w:sz="4" w:space="0" w:color="auto"/>
              <w:right w:val="single" w:sz="4" w:space="0" w:color="auto"/>
            </w:tcBorders>
          </w:tcPr>
          <w:p w14:paraId="6A945A74" w14:textId="77777777" w:rsidR="006D5974" w:rsidRPr="009C5807" w:rsidRDefault="006D5974" w:rsidP="006D5974">
            <w:pPr>
              <w:pStyle w:val="TAC"/>
              <w:rPr>
                <w:snapToGrid w:val="0"/>
                <w:lang w:eastAsia="ko-KR"/>
              </w:rPr>
            </w:pPr>
            <w:r>
              <w:rPr>
                <w:snapToGrid w:val="0"/>
                <w:lang w:eastAsia="ko-KR"/>
              </w:rPr>
              <w:t>10</w:t>
            </w:r>
          </w:p>
        </w:tc>
        <w:tc>
          <w:tcPr>
            <w:tcW w:w="908" w:type="pct"/>
            <w:tcBorders>
              <w:top w:val="single" w:sz="4" w:space="0" w:color="auto"/>
              <w:left w:val="single" w:sz="4" w:space="0" w:color="auto"/>
              <w:bottom w:val="single" w:sz="4" w:space="0" w:color="auto"/>
              <w:right w:val="single" w:sz="4" w:space="0" w:color="auto"/>
            </w:tcBorders>
          </w:tcPr>
          <w:p w14:paraId="585EF1F3" w14:textId="77777777" w:rsidR="006D5974" w:rsidRPr="009C5807" w:rsidRDefault="006D5974" w:rsidP="006D5974">
            <w:pPr>
              <w:pStyle w:val="TAC"/>
              <w:rPr>
                <w:snapToGrid w:val="0"/>
                <w:lang w:eastAsia="ko-KR"/>
              </w:rPr>
            </w:pPr>
            <w:r>
              <w:rPr>
                <w:snapToGrid w:val="0"/>
                <w:lang w:eastAsia="ko-KR"/>
              </w:rPr>
              <w:t>80</w:t>
            </w:r>
          </w:p>
        </w:tc>
        <w:tc>
          <w:tcPr>
            <w:tcW w:w="907" w:type="pct"/>
            <w:tcBorders>
              <w:top w:val="single" w:sz="4" w:space="0" w:color="auto"/>
              <w:left w:val="single" w:sz="4" w:space="0" w:color="auto"/>
              <w:bottom w:val="single" w:sz="4" w:space="0" w:color="auto"/>
              <w:right w:val="single" w:sz="4" w:space="0" w:color="auto"/>
            </w:tcBorders>
          </w:tcPr>
          <w:p w14:paraId="44D281EB" w14:textId="4402590F" w:rsidR="006D5974" w:rsidRPr="00F90244" w:rsidRDefault="006D5974" w:rsidP="006D5974">
            <w:pPr>
              <w:pStyle w:val="TAC"/>
              <w:rPr>
                <w:rFonts w:eastAsia="新細明體"/>
                <w:snapToGrid w:val="0"/>
                <w:lang w:eastAsia="zh-TW"/>
              </w:rPr>
            </w:pPr>
            <w:proofErr w:type="gramStart"/>
            <w:r>
              <w:rPr>
                <w:rFonts w:eastAsia="新細明體" w:hint="eastAsia"/>
                <w:snapToGrid w:val="0"/>
                <w:lang w:eastAsia="zh-TW"/>
              </w:rPr>
              <w:t>N</w:t>
            </w:r>
            <w:r>
              <w:rPr>
                <w:rFonts w:eastAsia="新細明體"/>
                <w:snapToGrid w:val="0"/>
                <w:lang w:eastAsia="zh-TW"/>
              </w:rPr>
              <w:t>.A</w:t>
            </w:r>
            <w:proofErr w:type="gramEnd"/>
          </w:p>
        </w:tc>
        <w:tc>
          <w:tcPr>
            <w:tcW w:w="906" w:type="pct"/>
            <w:tcBorders>
              <w:top w:val="single" w:sz="4" w:space="0" w:color="auto"/>
              <w:left w:val="single" w:sz="4" w:space="0" w:color="auto"/>
              <w:bottom w:val="single" w:sz="4" w:space="0" w:color="auto"/>
              <w:right w:val="single" w:sz="4" w:space="0" w:color="auto"/>
            </w:tcBorders>
          </w:tcPr>
          <w:p w14:paraId="53238C9B" w14:textId="7AB5017E" w:rsidR="006D5974" w:rsidRPr="00F90244" w:rsidRDefault="006D5974" w:rsidP="006D5974">
            <w:pPr>
              <w:pStyle w:val="TAC"/>
              <w:rPr>
                <w:rFonts w:eastAsia="新細明體"/>
                <w:snapToGrid w:val="0"/>
                <w:lang w:eastAsia="zh-TW"/>
              </w:rPr>
            </w:pPr>
            <w:proofErr w:type="gramStart"/>
            <w:r>
              <w:rPr>
                <w:rFonts w:eastAsia="新細明體" w:hint="eastAsia"/>
                <w:snapToGrid w:val="0"/>
                <w:lang w:eastAsia="zh-TW"/>
              </w:rPr>
              <w:t>N</w:t>
            </w:r>
            <w:r>
              <w:rPr>
                <w:rFonts w:eastAsia="新細明體"/>
                <w:snapToGrid w:val="0"/>
                <w:lang w:eastAsia="zh-TW"/>
              </w:rPr>
              <w:t>.A</w:t>
            </w:r>
            <w:proofErr w:type="gramEnd"/>
          </w:p>
        </w:tc>
        <w:tc>
          <w:tcPr>
            <w:tcW w:w="904" w:type="pct"/>
            <w:tcBorders>
              <w:top w:val="single" w:sz="4" w:space="0" w:color="auto"/>
              <w:left w:val="single" w:sz="4" w:space="0" w:color="auto"/>
              <w:bottom w:val="single" w:sz="4" w:space="0" w:color="auto"/>
              <w:right w:val="single" w:sz="4" w:space="0" w:color="auto"/>
            </w:tcBorders>
          </w:tcPr>
          <w:p w14:paraId="4C7644AF" w14:textId="784E4FEE" w:rsidR="006D5974" w:rsidRDefault="006D5974" w:rsidP="006D5974">
            <w:pPr>
              <w:pStyle w:val="TAC"/>
              <w:rPr>
                <w:rFonts w:eastAsia="新細明體" w:hint="eastAsia"/>
                <w:snapToGrid w:val="0"/>
                <w:lang w:eastAsia="zh-TW"/>
              </w:rPr>
            </w:pPr>
            <w:r>
              <w:rPr>
                <w:snapToGrid w:val="0"/>
                <w:lang w:eastAsia="ko-KR"/>
              </w:rPr>
              <w:t>80</w:t>
            </w:r>
          </w:p>
        </w:tc>
      </w:tr>
      <w:tr w:rsidR="006D5974" w:rsidRPr="009C5807" w14:paraId="5CC8746A" w14:textId="7035B8BA" w:rsidTr="006D5974">
        <w:trPr>
          <w:cantSplit/>
          <w:trHeight w:val="20"/>
          <w:jc w:val="center"/>
        </w:trPr>
        <w:tc>
          <w:tcPr>
            <w:tcW w:w="467" w:type="pct"/>
            <w:tcBorders>
              <w:top w:val="single" w:sz="4" w:space="0" w:color="auto"/>
              <w:left w:val="single" w:sz="4" w:space="0" w:color="auto"/>
              <w:bottom w:val="single" w:sz="4" w:space="0" w:color="auto"/>
              <w:right w:val="single" w:sz="4" w:space="0" w:color="auto"/>
            </w:tcBorders>
          </w:tcPr>
          <w:p w14:paraId="17E8A228" w14:textId="77777777" w:rsidR="006D5974" w:rsidRPr="009C5807" w:rsidRDefault="006D5974" w:rsidP="006D5974">
            <w:pPr>
              <w:pStyle w:val="TAC"/>
              <w:rPr>
                <w:snapToGrid w:val="0"/>
                <w:lang w:eastAsia="ko-KR"/>
              </w:rPr>
            </w:pPr>
            <w:r>
              <w:rPr>
                <w:snapToGrid w:val="0"/>
                <w:lang w:eastAsia="ko-KR"/>
              </w:rPr>
              <w:t>25</w:t>
            </w:r>
          </w:p>
        </w:tc>
        <w:tc>
          <w:tcPr>
            <w:tcW w:w="908" w:type="pct"/>
            <w:tcBorders>
              <w:top w:val="single" w:sz="4" w:space="0" w:color="auto"/>
              <w:left w:val="single" w:sz="4" w:space="0" w:color="auto"/>
              <w:bottom w:val="single" w:sz="4" w:space="0" w:color="auto"/>
              <w:right w:val="single" w:sz="4" w:space="0" w:color="auto"/>
            </w:tcBorders>
          </w:tcPr>
          <w:p w14:paraId="52A19440" w14:textId="77777777" w:rsidR="006D5974" w:rsidRPr="009C5807" w:rsidRDefault="006D5974" w:rsidP="006D5974">
            <w:pPr>
              <w:pStyle w:val="TAC"/>
              <w:rPr>
                <w:snapToGrid w:val="0"/>
                <w:lang w:eastAsia="ko-KR"/>
              </w:rPr>
            </w:pPr>
            <w:r>
              <w:rPr>
                <w:snapToGrid w:val="0"/>
                <w:lang w:eastAsia="ko-KR"/>
              </w:rPr>
              <w:t>20</w:t>
            </w:r>
          </w:p>
        </w:tc>
        <w:tc>
          <w:tcPr>
            <w:tcW w:w="908" w:type="pct"/>
            <w:tcBorders>
              <w:top w:val="single" w:sz="4" w:space="0" w:color="auto"/>
              <w:left w:val="single" w:sz="4" w:space="0" w:color="auto"/>
              <w:bottom w:val="single" w:sz="4" w:space="0" w:color="auto"/>
              <w:right w:val="single" w:sz="4" w:space="0" w:color="auto"/>
            </w:tcBorders>
          </w:tcPr>
          <w:p w14:paraId="1BC12C2D" w14:textId="77777777" w:rsidR="006D5974" w:rsidRPr="009C5807" w:rsidRDefault="006D5974" w:rsidP="006D5974">
            <w:pPr>
              <w:pStyle w:val="TAC"/>
              <w:rPr>
                <w:snapToGrid w:val="0"/>
                <w:lang w:eastAsia="ko-KR"/>
              </w:rPr>
            </w:pPr>
            <w:r>
              <w:rPr>
                <w:snapToGrid w:val="0"/>
                <w:lang w:eastAsia="ko-KR"/>
              </w:rPr>
              <w:t>160</w:t>
            </w:r>
          </w:p>
        </w:tc>
        <w:tc>
          <w:tcPr>
            <w:tcW w:w="907" w:type="pct"/>
            <w:tcBorders>
              <w:top w:val="single" w:sz="4" w:space="0" w:color="auto"/>
              <w:left w:val="single" w:sz="4" w:space="0" w:color="auto"/>
              <w:bottom w:val="single" w:sz="4" w:space="0" w:color="auto"/>
              <w:right w:val="single" w:sz="4" w:space="0" w:color="auto"/>
            </w:tcBorders>
          </w:tcPr>
          <w:p w14:paraId="503C17CA" w14:textId="5DC5CCC6" w:rsidR="006D5974" w:rsidRPr="00F90244" w:rsidRDefault="006D5974" w:rsidP="006D5974">
            <w:pPr>
              <w:pStyle w:val="TAC"/>
              <w:rPr>
                <w:rFonts w:eastAsia="新細明體"/>
                <w:snapToGrid w:val="0"/>
                <w:lang w:eastAsia="zh-TW"/>
              </w:rPr>
            </w:pPr>
            <w:proofErr w:type="gramStart"/>
            <w:r>
              <w:rPr>
                <w:rFonts w:eastAsia="新細明體" w:hint="eastAsia"/>
                <w:snapToGrid w:val="0"/>
                <w:lang w:eastAsia="zh-TW"/>
              </w:rPr>
              <w:t>N</w:t>
            </w:r>
            <w:r>
              <w:rPr>
                <w:rFonts w:eastAsia="新細明體"/>
                <w:snapToGrid w:val="0"/>
                <w:lang w:eastAsia="zh-TW"/>
              </w:rPr>
              <w:t>.A</w:t>
            </w:r>
            <w:proofErr w:type="gramEnd"/>
          </w:p>
        </w:tc>
        <w:tc>
          <w:tcPr>
            <w:tcW w:w="906" w:type="pct"/>
            <w:tcBorders>
              <w:top w:val="single" w:sz="4" w:space="0" w:color="auto"/>
              <w:left w:val="single" w:sz="4" w:space="0" w:color="auto"/>
              <w:bottom w:val="single" w:sz="4" w:space="0" w:color="auto"/>
              <w:right w:val="single" w:sz="4" w:space="0" w:color="auto"/>
            </w:tcBorders>
          </w:tcPr>
          <w:p w14:paraId="4D871B2A" w14:textId="40CEE3CD" w:rsidR="006D5974" w:rsidRPr="00F90244" w:rsidRDefault="006D5974" w:rsidP="006D5974">
            <w:pPr>
              <w:pStyle w:val="TAC"/>
              <w:rPr>
                <w:rFonts w:eastAsia="新細明體"/>
                <w:snapToGrid w:val="0"/>
                <w:lang w:eastAsia="zh-TW"/>
              </w:rPr>
            </w:pPr>
            <w:proofErr w:type="gramStart"/>
            <w:r>
              <w:rPr>
                <w:rFonts w:eastAsia="新細明體" w:hint="eastAsia"/>
                <w:snapToGrid w:val="0"/>
                <w:lang w:eastAsia="zh-TW"/>
              </w:rPr>
              <w:t>N</w:t>
            </w:r>
            <w:r>
              <w:rPr>
                <w:rFonts w:eastAsia="新細明體"/>
                <w:snapToGrid w:val="0"/>
                <w:lang w:eastAsia="zh-TW"/>
              </w:rPr>
              <w:t>.A</w:t>
            </w:r>
            <w:proofErr w:type="gramEnd"/>
          </w:p>
        </w:tc>
        <w:tc>
          <w:tcPr>
            <w:tcW w:w="904" w:type="pct"/>
            <w:tcBorders>
              <w:top w:val="single" w:sz="4" w:space="0" w:color="auto"/>
              <w:left w:val="single" w:sz="4" w:space="0" w:color="auto"/>
              <w:bottom w:val="single" w:sz="4" w:space="0" w:color="auto"/>
              <w:right w:val="single" w:sz="4" w:space="0" w:color="auto"/>
            </w:tcBorders>
          </w:tcPr>
          <w:p w14:paraId="57FC9887" w14:textId="6F5D4D2D" w:rsidR="006D5974" w:rsidRDefault="006D5974" w:rsidP="006D5974">
            <w:pPr>
              <w:pStyle w:val="TAC"/>
              <w:rPr>
                <w:rFonts w:eastAsia="新細明體" w:hint="eastAsia"/>
                <w:snapToGrid w:val="0"/>
                <w:lang w:eastAsia="zh-TW"/>
              </w:rPr>
            </w:pPr>
            <w:r>
              <w:rPr>
                <w:snapToGrid w:val="0"/>
                <w:lang w:eastAsia="ko-KR"/>
              </w:rPr>
              <w:t>160</w:t>
            </w:r>
          </w:p>
        </w:tc>
      </w:tr>
    </w:tbl>
    <w:p w14:paraId="4F163A8C" w14:textId="639C6EB8" w:rsidR="002309E9" w:rsidRDefault="002309E9" w:rsidP="002309E9">
      <w:pPr>
        <w:rPr>
          <w:rFonts w:eastAsia="新細明體"/>
          <w:lang w:eastAsia="zh-TW"/>
        </w:rPr>
      </w:pPr>
    </w:p>
    <w:p w14:paraId="416EC6E0" w14:textId="7D6CE313" w:rsidR="002309E9" w:rsidRDefault="00551DFF" w:rsidP="00551DFF">
      <w:pPr>
        <w:jc w:val="both"/>
        <w:rPr>
          <w:rFonts w:eastAsia="新細明體"/>
          <w:lang w:eastAsia="zh-TW"/>
        </w:rPr>
      </w:pPr>
      <w:r w:rsidRPr="000628E2">
        <w:rPr>
          <w:rFonts w:asciiTheme="minorHAnsi" w:eastAsia="SimSun" w:hAnsiTheme="minorHAnsi" w:cstheme="minorHAnsi"/>
          <w:bCs/>
          <w:iCs/>
          <w:lang w:eastAsia="zh-CN"/>
        </w:rPr>
        <w:t xml:space="preserve">Regarding </w:t>
      </w:r>
      <w:r>
        <w:rPr>
          <w:rFonts w:asciiTheme="minorHAnsi" w:eastAsia="SimSun" w:hAnsiTheme="minorHAnsi" w:cstheme="minorHAnsi"/>
          <w:bCs/>
          <w:iCs/>
          <w:lang w:eastAsia="zh-CN"/>
        </w:rPr>
        <w:t>additional mandatory NCSG patterns other than GP#0 and #1, we see the necessity to introduce mandatory gap patterns at least for per-FR2 gaps. Otherwise, there is no mandatory NCSG to be used when network configure per-FR2 NCSG to UE. In this sense, it seems very straightforward to re-use the agreement we had in Rel-15, i.e., mandate GP#13 and #14 for UE supporting per-FR NCSG.</w:t>
      </w:r>
    </w:p>
    <w:p w14:paraId="37462263" w14:textId="27360C41" w:rsidR="00551DFF" w:rsidRPr="00551DFF" w:rsidRDefault="00551DFF" w:rsidP="000C6DCD">
      <w:pPr>
        <w:jc w:val="both"/>
        <w:rPr>
          <w:rFonts w:eastAsia="新細明體"/>
          <w:b/>
          <w:lang w:eastAsia="zh-TW"/>
        </w:rPr>
      </w:pPr>
      <w:bookmarkStart w:id="11" w:name="_Ref92101634"/>
      <w:r w:rsidRPr="00551DFF">
        <w:rPr>
          <w:rFonts w:asciiTheme="minorHAnsi" w:hAnsiTheme="minorHAnsi" w:cstheme="minorHAnsi"/>
          <w:b/>
          <w:iCs/>
          <w:lang w:eastAsia="zh-CN"/>
        </w:rPr>
        <w:t xml:space="preserve">Proposal </w:t>
      </w:r>
      <w:r w:rsidRPr="00551DFF">
        <w:rPr>
          <w:rFonts w:asciiTheme="minorHAnsi" w:hAnsiTheme="minorHAnsi" w:cstheme="minorHAnsi"/>
          <w:b/>
          <w:iCs/>
          <w:lang w:eastAsia="zh-CN"/>
        </w:rPr>
        <w:fldChar w:fldCharType="begin"/>
      </w:r>
      <w:r w:rsidRPr="00551DFF">
        <w:rPr>
          <w:rFonts w:asciiTheme="minorHAnsi" w:hAnsiTheme="minorHAnsi" w:cstheme="minorHAnsi"/>
          <w:b/>
          <w:iCs/>
          <w:lang w:eastAsia="zh-CN"/>
        </w:rPr>
        <w:instrText xml:space="preserve"> SEQ Proposal \* ARABIC </w:instrText>
      </w:r>
      <w:r w:rsidRPr="00551DFF">
        <w:rPr>
          <w:rFonts w:asciiTheme="minorHAnsi" w:hAnsiTheme="minorHAnsi" w:cstheme="minorHAnsi"/>
          <w:b/>
          <w:iCs/>
          <w:lang w:eastAsia="zh-CN"/>
        </w:rPr>
        <w:fldChar w:fldCharType="separate"/>
      </w:r>
      <w:r w:rsidR="003F33B7">
        <w:rPr>
          <w:rFonts w:asciiTheme="minorHAnsi" w:hAnsiTheme="minorHAnsi" w:cstheme="minorHAnsi"/>
          <w:b/>
          <w:iCs/>
          <w:noProof/>
          <w:lang w:eastAsia="zh-CN"/>
        </w:rPr>
        <w:t>4</w:t>
      </w:r>
      <w:r w:rsidRPr="00551DFF">
        <w:rPr>
          <w:rFonts w:asciiTheme="minorHAnsi" w:hAnsiTheme="minorHAnsi" w:cstheme="minorHAnsi"/>
          <w:b/>
          <w:iCs/>
          <w:lang w:eastAsia="zh-CN"/>
        </w:rPr>
        <w:fldChar w:fldCharType="end"/>
      </w:r>
      <w:r w:rsidRPr="00551DFF">
        <w:rPr>
          <w:rFonts w:asciiTheme="minorHAnsi" w:hAnsiTheme="minorHAnsi" w:cstheme="minorHAnsi"/>
          <w:b/>
          <w:iCs/>
          <w:lang w:eastAsia="zh-CN"/>
        </w:rPr>
        <w:t xml:space="preserve">: </w:t>
      </w:r>
      <w:r w:rsidR="006F21AA">
        <w:rPr>
          <w:rFonts w:asciiTheme="minorHAnsi" w:hAnsiTheme="minorHAnsi" w:cstheme="minorHAnsi"/>
          <w:b/>
          <w:iCs/>
          <w:lang w:eastAsia="zh-CN"/>
        </w:rPr>
        <w:t>In addition to</w:t>
      </w:r>
      <w:r>
        <w:rPr>
          <w:rFonts w:asciiTheme="minorHAnsi" w:hAnsiTheme="minorHAnsi" w:cstheme="minorHAnsi"/>
          <w:b/>
          <w:iCs/>
          <w:lang w:eastAsia="zh-CN"/>
        </w:rPr>
        <w:t xml:space="preserve"> NCSG GP#0 and #1, NCSG GP#13 and #14 are mandatorily supported for </w:t>
      </w:r>
      <w:r w:rsidRPr="00551DFF">
        <w:rPr>
          <w:rFonts w:asciiTheme="minorHAnsi" w:hAnsiTheme="minorHAnsi" w:cstheme="minorHAnsi"/>
          <w:b/>
          <w:iCs/>
          <w:lang w:eastAsia="zh-CN"/>
        </w:rPr>
        <w:t>UE supporting per-FR NCSG</w:t>
      </w:r>
      <w:r>
        <w:rPr>
          <w:rFonts w:asciiTheme="minorHAnsi" w:hAnsiTheme="minorHAnsi" w:cstheme="minorHAnsi"/>
          <w:b/>
          <w:iCs/>
          <w:lang w:eastAsia="zh-CN"/>
        </w:rPr>
        <w:t>.</w:t>
      </w:r>
      <w:bookmarkEnd w:id="11"/>
      <w:r w:rsidRPr="00551DFF">
        <w:rPr>
          <w:rFonts w:eastAsia="新細明體"/>
          <w:b/>
          <w:lang w:eastAsia="zh-TW"/>
        </w:rPr>
        <w:t xml:space="preserve"> </w:t>
      </w:r>
    </w:p>
    <w:p w14:paraId="1B4516AD" w14:textId="4E66A387" w:rsidR="00551DFF" w:rsidRPr="004F4C71" w:rsidRDefault="004F4C71" w:rsidP="004F4C71">
      <w:pPr>
        <w:jc w:val="both"/>
        <w:rPr>
          <w:rFonts w:asciiTheme="minorHAnsi" w:eastAsia="SimSun" w:hAnsiTheme="minorHAnsi" w:cstheme="minorHAnsi"/>
          <w:bCs/>
          <w:iCs/>
          <w:lang w:eastAsia="zh-CN"/>
        </w:rPr>
      </w:pPr>
      <w:r>
        <w:rPr>
          <w:rFonts w:asciiTheme="minorHAnsi" w:eastAsia="SimSun" w:hAnsiTheme="minorHAnsi" w:cstheme="minorHAnsi"/>
          <w:bCs/>
          <w:iCs/>
          <w:lang w:eastAsia="zh-CN"/>
        </w:rPr>
        <w:t>If we limit the discussion to NR-only measurement, in Rel-16 RAN4 had some further agreement on the mandatory GPs (e.g., #2, #3, #11, #17, #18, #19)</w:t>
      </w:r>
      <w:r>
        <w:rPr>
          <w:rFonts w:asciiTheme="minorHAnsi" w:eastAsia="SimSun" w:hAnsiTheme="minorHAnsi" w:cstheme="minorHAnsi" w:hint="eastAsia"/>
          <w:bCs/>
          <w:iCs/>
          <w:lang w:eastAsia="zh-CN"/>
        </w:rPr>
        <w:t>.</w:t>
      </w:r>
      <w:r w:rsidR="00D95922">
        <w:rPr>
          <w:rFonts w:asciiTheme="minorHAnsi" w:eastAsia="SimSun" w:hAnsiTheme="minorHAnsi" w:cstheme="minorHAnsi"/>
          <w:bCs/>
          <w:iCs/>
          <w:lang w:eastAsia="zh-CN"/>
        </w:rPr>
        <w:t xml:space="preserve"> </w:t>
      </w:r>
      <w:r>
        <w:rPr>
          <w:rFonts w:asciiTheme="minorHAnsi" w:eastAsia="SimSun" w:hAnsiTheme="minorHAnsi" w:cstheme="minorHAnsi"/>
          <w:bCs/>
          <w:iCs/>
          <w:lang w:eastAsia="zh-CN"/>
        </w:rPr>
        <w:t>The question here is whether NCSG should follow the same conclusions. In our view, as the NCSG ML is the same as the legacy gap ML, we do not see the difficulty for UE to also support additional mandatory NCSG for NR measurement only.</w:t>
      </w:r>
    </w:p>
    <w:p w14:paraId="573989C6" w14:textId="33D6EA22" w:rsidR="00D95922" w:rsidRPr="00551DFF" w:rsidRDefault="00D95922" w:rsidP="00D95922">
      <w:pPr>
        <w:rPr>
          <w:rFonts w:eastAsia="新細明體"/>
          <w:b/>
          <w:lang w:eastAsia="zh-TW"/>
        </w:rPr>
      </w:pPr>
      <w:bookmarkStart w:id="12" w:name="_Ref92101635"/>
      <w:r w:rsidRPr="00551DFF">
        <w:rPr>
          <w:rFonts w:asciiTheme="minorHAnsi" w:hAnsiTheme="minorHAnsi" w:cstheme="minorHAnsi"/>
          <w:b/>
          <w:iCs/>
          <w:lang w:eastAsia="zh-CN"/>
        </w:rPr>
        <w:t xml:space="preserve">Proposal </w:t>
      </w:r>
      <w:r w:rsidRPr="00551DFF">
        <w:rPr>
          <w:rFonts w:asciiTheme="minorHAnsi" w:hAnsiTheme="minorHAnsi" w:cstheme="minorHAnsi"/>
          <w:b/>
          <w:iCs/>
          <w:lang w:eastAsia="zh-CN"/>
        </w:rPr>
        <w:fldChar w:fldCharType="begin"/>
      </w:r>
      <w:r w:rsidRPr="00551DFF">
        <w:rPr>
          <w:rFonts w:asciiTheme="minorHAnsi" w:hAnsiTheme="minorHAnsi" w:cstheme="minorHAnsi"/>
          <w:b/>
          <w:iCs/>
          <w:lang w:eastAsia="zh-CN"/>
        </w:rPr>
        <w:instrText xml:space="preserve"> SEQ Proposal \* ARABIC </w:instrText>
      </w:r>
      <w:r w:rsidRPr="00551DFF">
        <w:rPr>
          <w:rFonts w:asciiTheme="minorHAnsi" w:hAnsiTheme="minorHAnsi" w:cstheme="minorHAnsi"/>
          <w:b/>
          <w:iCs/>
          <w:lang w:eastAsia="zh-CN"/>
        </w:rPr>
        <w:fldChar w:fldCharType="separate"/>
      </w:r>
      <w:r w:rsidR="003F33B7">
        <w:rPr>
          <w:rFonts w:asciiTheme="minorHAnsi" w:hAnsiTheme="minorHAnsi" w:cstheme="minorHAnsi"/>
          <w:b/>
          <w:iCs/>
          <w:noProof/>
          <w:lang w:eastAsia="zh-CN"/>
        </w:rPr>
        <w:t>5</w:t>
      </w:r>
      <w:r w:rsidRPr="00551DFF">
        <w:rPr>
          <w:rFonts w:asciiTheme="minorHAnsi" w:hAnsiTheme="minorHAnsi" w:cstheme="minorHAnsi"/>
          <w:b/>
          <w:iCs/>
          <w:lang w:eastAsia="zh-CN"/>
        </w:rPr>
        <w:fldChar w:fldCharType="end"/>
      </w:r>
      <w:r w:rsidRPr="00551DFF">
        <w:rPr>
          <w:rFonts w:asciiTheme="minorHAnsi" w:hAnsiTheme="minorHAnsi" w:cstheme="minorHAnsi"/>
          <w:b/>
          <w:iCs/>
          <w:lang w:eastAsia="zh-CN"/>
        </w:rPr>
        <w:t xml:space="preserve">: </w:t>
      </w:r>
      <w:r>
        <w:rPr>
          <w:rFonts w:asciiTheme="minorHAnsi" w:hAnsiTheme="minorHAnsi" w:cstheme="minorHAnsi"/>
          <w:b/>
          <w:iCs/>
          <w:lang w:eastAsia="zh-CN"/>
        </w:rPr>
        <w:t xml:space="preserve">For NR-only measurement, </w:t>
      </w:r>
      <w:r w:rsidR="00602FFC">
        <w:rPr>
          <w:rFonts w:asciiTheme="minorHAnsi" w:hAnsiTheme="minorHAnsi" w:cstheme="minorHAnsi"/>
          <w:b/>
          <w:iCs/>
          <w:lang w:eastAsia="zh-CN"/>
        </w:rPr>
        <w:t xml:space="preserve">NCSG </w:t>
      </w:r>
      <w:r>
        <w:rPr>
          <w:rFonts w:asciiTheme="minorHAnsi" w:hAnsiTheme="minorHAnsi" w:cstheme="minorHAnsi"/>
          <w:b/>
          <w:iCs/>
          <w:lang w:eastAsia="zh-CN"/>
        </w:rPr>
        <w:t>GP#</w:t>
      </w:r>
      <w:r w:rsidRPr="00D95922">
        <w:rPr>
          <w:rFonts w:asciiTheme="minorHAnsi" w:hAnsiTheme="minorHAnsi" w:cstheme="minorHAnsi"/>
          <w:b/>
          <w:iCs/>
          <w:lang w:eastAsia="zh-CN"/>
        </w:rPr>
        <w:t>2, #3, #11, #17, #18, #19</w:t>
      </w:r>
      <w:r>
        <w:rPr>
          <w:rFonts w:asciiTheme="minorHAnsi" w:hAnsiTheme="minorHAnsi" w:cstheme="minorHAnsi"/>
          <w:b/>
          <w:iCs/>
          <w:lang w:eastAsia="zh-CN"/>
        </w:rPr>
        <w:t xml:space="preserve"> are mandatory.</w:t>
      </w:r>
      <w:bookmarkEnd w:id="12"/>
    </w:p>
    <w:p w14:paraId="024975D1" w14:textId="2CB16FEB" w:rsidR="00D95922" w:rsidRDefault="000B0559" w:rsidP="0088757D">
      <w:pPr>
        <w:jc w:val="both"/>
        <w:rPr>
          <w:rFonts w:asciiTheme="minorHAnsi" w:eastAsia="SimSun" w:hAnsiTheme="minorHAnsi" w:cstheme="minorHAnsi"/>
          <w:bCs/>
          <w:iCs/>
          <w:lang w:eastAsia="zh-CN"/>
        </w:rPr>
      </w:pPr>
      <w:r>
        <w:rPr>
          <w:rFonts w:asciiTheme="minorHAnsi" w:eastAsia="SimSun" w:hAnsiTheme="minorHAnsi" w:cstheme="minorHAnsi" w:hint="eastAsia"/>
          <w:bCs/>
          <w:iCs/>
          <w:lang w:eastAsia="zh-CN"/>
        </w:rPr>
        <w:t>A</w:t>
      </w:r>
      <w:r>
        <w:rPr>
          <w:rFonts w:asciiTheme="minorHAnsi" w:eastAsia="SimSun" w:hAnsiTheme="minorHAnsi" w:cstheme="minorHAnsi"/>
          <w:bCs/>
          <w:iCs/>
          <w:lang w:eastAsia="zh-CN"/>
        </w:rPr>
        <w:t xml:space="preserve">nother issue we want to </w:t>
      </w:r>
      <w:r w:rsidR="008672E2">
        <w:rPr>
          <w:rFonts w:asciiTheme="minorHAnsi" w:eastAsia="SimSun" w:hAnsiTheme="minorHAnsi" w:cstheme="minorHAnsi"/>
          <w:bCs/>
          <w:iCs/>
          <w:lang w:eastAsia="zh-CN"/>
        </w:rPr>
        <w:t xml:space="preserve">raise </w:t>
      </w:r>
      <w:r>
        <w:rPr>
          <w:rFonts w:asciiTheme="minorHAnsi" w:eastAsia="SimSun" w:hAnsiTheme="minorHAnsi" w:cstheme="minorHAnsi"/>
          <w:bCs/>
          <w:iCs/>
          <w:lang w:eastAsia="zh-CN"/>
        </w:rPr>
        <w:t>is about how network indicate</w:t>
      </w:r>
      <w:r w:rsidR="0088757D">
        <w:rPr>
          <w:rFonts w:asciiTheme="minorHAnsi" w:eastAsia="SimSun" w:hAnsiTheme="minorHAnsi" w:cstheme="minorHAnsi"/>
          <w:bCs/>
          <w:iCs/>
          <w:lang w:eastAsia="zh-CN"/>
        </w:rPr>
        <w:t>s</w:t>
      </w:r>
      <w:r>
        <w:rPr>
          <w:rFonts w:asciiTheme="minorHAnsi" w:eastAsia="SimSun" w:hAnsiTheme="minorHAnsi" w:cstheme="minorHAnsi"/>
          <w:bCs/>
          <w:iCs/>
          <w:lang w:eastAsia="zh-CN"/>
        </w:rPr>
        <w:t xml:space="preserve"> the offset to NCSG. </w:t>
      </w:r>
      <w:r w:rsidR="0088757D">
        <w:rPr>
          <w:rFonts w:asciiTheme="minorHAnsi" w:eastAsia="SimSun" w:hAnsiTheme="minorHAnsi" w:cstheme="minorHAnsi"/>
          <w:bCs/>
          <w:iCs/>
          <w:lang w:eastAsia="zh-CN"/>
        </w:rPr>
        <w:t>In legacy gap, the gap offset refers to the beginning of the gap MGL and is indicated based on ‘ms’ granularity with mgta (0.5ms for FR1 and 0.25</w:t>
      </w:r>
      <w:r w:rsidR="005F2573">
        <w:rPr>
          <w:rFonts w:asciiTheme="minorHAnsi" w:eastAsia="SimSun" w:hAnsiTheme="minorHAnsi" w:cstheme="minorHAnsi"/>
          <w:bCs/>
          <w:iCs/>
          <w:lang w:eastAsia="zh-CN"/>
        </w:rPr>
        <w:t>ms</w:t>
      </w:r>
      <w:r w:rsidR="0088757D">
        <w:rPr>
          <w:rFonts w:asciiTheme="minorHAnsi" w:eastAsia="SimSun" w:hAnsiTheme="minorHAnsi" w:cstheme="minorHAnsi"/>
          <w:bCs/>
          <w:iCs/>
          <w:lang w:eastAsia="zh-CN"/>
        </w:rPr>
        <w:t xml:space="preserve"> for FR2) to slightly adjust the actual starting time. For NCSG, we could have 2 options, as illustrated in </w:t>
      </w:r>
      <w:r w:rsidR="0088757D">
        <w:rPr>
          <w:rFonts w:asciiTheme="minorHAnsi" w:eastAsia="SimSun" w:hAnsiTheme="minorHAnsi" w:cstheme="minorHAnsi"/>
          <w:bCs/>
          <w:iCs/>
          <w:lang w:eastAsia="zh-CN"/>
        </w:rPr>
        <w:fldChar w:fldCharType="begin"/>
      </w:r>
      <w:r w:rsidR="0088757D">
        <w:rPr>
          <w:rFonts w:asciiTheme="minorHAnsi" w:eastAsia="SimSun" w:hAnsiTheme="minorHAnsi" w:cstheme="minorHAnsi"/>
          <w:bCs/>
          <w:iCs/>
          <w:lang w:eastAsia="zh-CN"/>
        </w:rPr>
        <w:instrText xml:space="preserve"> REF _Ref91775161 \h  \* MERGEFORMAT </w:instrText>
      </w:r>
      <w:r w:rsidR="0088757D">
        <w:rPr>
          <w:rFonts w:asciiTheme="minorHAnsi" w:eastAsia="SimSun" w:hAnsiTheme="minorHAnsi" w:cstheme="minorHAnsi"/>
          <w:bCs/>
          <w:iCs/>
          <w:lang w:eastAsia="zh-CN"/>
        </w:rPr>
      </w:r>
      <w:r w:rsidR="0088757D">
        <w:rPr>
          <w:rFonts w:asciiTheme="minorHAnsi" w:eastAsia="SimSun" w:hAnsiTheme="minorHAnsi" w:cstheme="minorHAnsi"/>
          <w:bCs/>
          <w:iCs/>
          <w:lang w:eastAsia="zh-CN"/>
        </w:rPr>
        <w:fldChar w:fldCharType="separate"/>
      </w:r>
      <w:r w:rsidR="003F33B7" w:rsidRPr="003F33B7">
        <w:rPr>
          <w:rFonts w:asciiTheme="minorHAnsi" w:eastAsia="SimSun" w:hAnsiTheme="minorHAnsi" w:cstheme="minorHAnsi"/>
          <w:bCs/>
          <w:iCs/>
          <w:lang w:eastAsia="zh-CN"/>
        </w:rPr>
        <w:t>Figure 1</w:t>
      </w:r>
      <w:r w:rsidR="0088757D">
        <w:rPr>
          <w:rFonts w:asciiTheme="minorHAnsi" w:eastAsia="SimSun" w:hAnsiTheme="minorHAnsi" w:cstheme="minorHAnsi"/>
          <w:bCs/>
          <w:iCs/>
          <w:lang w:eastAsia="zh-CN"/>
        </w:rPr>
        <w:fldChar w:fldCharType="end"/>
      </w:r>
      <w:r w:rsidR="0088757D">
        <w:rPr>
          <w:rFonts w:asciiTheme="minorHAnsi" w:eastAsia="SimSun" w:hAnsiTheme="minorHAnsi" w:cstheme="minorHAnsi"/>
          <w:bCs/>
          <w:iCs/>
          <w:lang w:eastAsia="zh-CN"/>
        </w:rPr>
        <w:t xml:space="preserve">. </w:t>
      </w:r>
    </w:p>
    <w:p w14:paraId="061D1378" w14:textId="5A84B78B" w:rsidR="0088757D" w:rsidRDefault="0088757D" w:rsidP="002D45A0">
      <w:pPr>
        <w:pStyle w:val="ListParagraph"/>
        <w:numPr>
          <w:ilvl w:val="0"/>
          <w:numId w:val="5"/>
        </w:numPr>
        <w:jc w:val="both"/>
        <w:rPr>
          <w:rFonts w:asciiTheme="minorHAnsi" w:eastAsia="SimSun" w:hAnsiTheme="minorHAnsi" w:cstheme="minorHAnsi"/>
          <w:bCs/>
          <w:iCs/>
          <w:lang w:eastAsia="zh-CN"/>
        </w:rPr>
      </w:pPr>
      <w:r>
        <w:rPr>
          <w:rFonts w:asciiTheme="minorHAnsi" w:eastAsia="SimSun" w:hAnsiTheme="minorHAnsi" w:cstheme="minorHAnsi" w:hint="eastAsia"/>
          <w:bCs/>
          <w:iCs/>
          <w:lang w:eastAsia="zh-CN"/>
        </w:rPr>
        <w:t>O</w:t>
      </w:r>
      <w:r>
        <w:rPr>
          <w:rFonts w:asciiTheme="minorHAnsi" w:eastAsia="SimSun" w:hAnsiTheme="minorHAnsi" w:cstheme="minorHAnsi"/>
          <w:bCs/>
          <w:iCs/>
          <w:lang w:eastAsia="zh-CN"/>
        </w:rPr>
        <w:t>ption 1</w:t>
      </w:r>
      <w:r w:rsidR="005F2573">
        <w:rPr>
          <w:rFonts w:asciiTheme="minorHAnsi" w:eastAsia="SimSun" w:hAnsiTheme="minorHAnsi" w:cstheme="minorHAnsi"/>
          <w:bCs/>
          <w:iCs/>
          <w:lang w:eastAsia="zh-CN"/>
        </w:rPr>
        <w:t>:</w:t>
      </w:r>
      <w:r>
        <w:rPr>
          <w:rFonts w:asciiTheme="minorHAnsi" w:eastAsia="SimSun" w:hAnsiTheme="minorHAnsi" w:cstheme="minorHAnsi"/>
          <w:bCs/>
          <w:iCs/>
          <w:lang w:eastAsia="zh-CN"/>
        </w:rPr>
        <w:t xml:space="preserve"> </w:t>
      </w:r>
      <w:r w:rsidR="005F2573">
        <w:rPr>
          <w:rFonts w:asciiTheme="minorHAnsi" w:eastAsia="SimSun" w:hAnsiTheme="minorHAnsi" w:cstheme="minorHAnsi"/>
          <w:bCs/>
          <w:iCs/>
          <w:lang w:eastAsia="zh-CN"/>
        </w:rPr>
        <w:t>F</w:t>
      </w:r>
      <w:r>
        <w:rPr>
          <w:rFonts w:asciiTheme="minorHAnsi" w:eastAsia="SimSun" w:hAnsiTheme="minorHAnsi" w:cstheme="minorHAnsi"/>
          <w:bCs/>
          <w:iCs/>
          <w:lang w:eastAsia="zh-CN"/>
        </w:rPr>
        <w:t xml:space="preserve">rom the beginning of VIL1. </w:t>
      </w:r>
    </w:p>
    <w:p w14:paraId="13199E46" w14:textId="29E703E2" w:rsidR="0088757D" w:rsidRDefault="0088757D" w:rsidP="002D45A0">
      <w:pPr>
        <w:pStyle w:val="ListParagraph"/>
        <w:numPr>
          <w:ilvl w:val="0"/>
          <w:numId w:val="5"/>
        </w:numPr>
        <w:jc w:val="both"/>
        <w:rPr>
          <w:rFonts w:asciiTheme="minorHAnsi" w:eastAsia="SimSun" w:hAnsiTheme="minorHAnsi" w:cstheme="minorHAnsi"/>
          <w:bCs/>
          <w:iCs/>
          <w:lang w:eastAsia="zh-CN"/>
        </w:rPr>
      </w:pPr>
      <w:r>
        <w:rPr>
          <w:rFonts w:asciiTheme="minorHAnsi" w:eastAsia="SimSun" w:hAnsiTheme="minorHAnsi" w:cstheme="minorHAnsi"/>
          <w:bCs/>
          <w:iCs/>
          <w:lang w:eastAsia="zh-CN"/>
        </w:rPr>
        <w:t>Option 2</w:t>
      </w:r>
      <w:r w:rsidR="005F2573">
        <w:rPr>
          <w:rFonts w:asciiTheme="minorHAnsi" w:eastAsia="SimSun" w:hAnsiTheme="minorHAnsi" w:cstheme="minorHAnsi"/>
          <w:bCs/>
          <w:iCs/>
          <w:lang w:eastAsia="zh-CN"/>
        </w:rPr>
        <w:t>:</w:t>
      </w:r>
      <w:r>
        <w:rPr>
          <w:rFonts w:asciiTheme="minorHAnsi" w:eastAsia="SimSun" w:hAnsiTheme="minorHAnsi" w:cstheme="minorHAnsi"/>
          <w:bCs/>
          <w:iCs/>
          <w:lang w:eastAsia="zh-CN"/>
        </w:rPr>
        <w:t xml:space="preserve"> </w:t>
      </w:r>
      <w:r w:rsidR="005F2573">
        <w:rPr>
          <w:rFonts w:asciiTheme="minorHAnsi" w:eastAsia="SimSun" w:hAnsiTheme="minorHAnsi" w:cstheme="minorHAnsi"/>
          <w:bCs/>
          <w:iCs/>
          <w:lang w:eastAsia="zh-CN"/>
        </w:rPr>
        <w:t>W</w:t>
      </w:r>
      <w:r>
        <w:rPr>
          <w:rFonts w:asciiTheme="minorHAnsi" w:eastAsia="SimSun" w:hAnsiTheme="minorHAnsi" w:cstheme="minorHAnsi"/>
          <w:bCs/>
          <w:iCs/>
          <w:lang w:eastAsia="zh-CN"/>
        </w:rPr>
        <w:t xml:space="preserve">ith the same gap </w:t>
      </w:r>
      <w:r w:rsidR="005F2573">
        <w:rPr>
          <w:rFonts w:asciiTheme="minorHAnsi" w:eastAsia="SimSun" w:hAnsiTheme="minorHAnsi" w:cstheme="minorHAnsi"/>
          <w:bCs/>
          <w:iCs/>
          <w:lang w:eastAsia="zh-CN"/>
        </w:rPr>
        <w:t xml:space="preserve">relative </w:t>
      </w:r>
      <w:r>
        <w:rPr>
          <w:rFonts w:asciiTheme="minorHAnsi" w:eastAsia="SimSun" w:hAnsiTheme="minorHAnsi" w:cstheme="minorHAnsi"/>
          <w:bCs/>
          <w:iCs/>
          <w:lang w:eastAsia="zh-CN"/>
        </w:rPr>
        <w:t>to the start of ML.</w:t>
      </w:r>
    </w:p>
    <w:p w14:paraId="7FB93C8E" w14:textId="65D0EC28" w:rsidR="0088757D" w:rsidRPr="0088757D" w:rsidRDefault="0088757D" w:rsidP="0088757D">
      <w:pPr>
        <w:jc w:val="both"/>
        <w:rPr>
          <w:rFonts w:asciiTheme="minorHAnsi" w:eastAsia="SimSun" w:hAnsiTheme="minorHAnsi" w:cstheme="minorHAnsi"/>
          <w:bCs/>
          <w:iCs/>
          <w:lang w:eastAsia="zh-CN"/>
        </w:rPr>
      </w:pPr>
      <w:r>
        <w:rPr>
          <w:rFonts w:asciiTheme="minorHAnsi" w:eastAsia="SimSun" w:hAnsiTheme="minorHAnsi" w:cstheme="minorHAnsi" w:hint="eastAsia"/>
          <w:bCs/>
          <w:iCs/>
          <w:lang w:eastAsia="zh-CN"/>
        </w:rPr>
        <w:t>I</w:t>
      </w:r>
      <w:r>
        <w:rPr>
          <w:rFonts w:asciiTheme="minorHAnsi" w:eastAsia="SimSun" w:hAnsiTheme="minorHAnsi" w:cstheme="minorHAnsi"/>
          <w:bCs/>
          <w:iCs/>
          <w:lang w:eastAsia="zh-CN"/>
        </w:rPr>
        <w:t xml:space="preserve">n our view, Option 1 is more straightforward, while Option 2 </w:t>
      </w:r>
      <w:r w:rsidR="008672E2">
        <w:rPr>
          <w:rFonts w:asciiTheme="minorHAnsi" w:eastAsia="SimSun" w:hAnsiTheme="minorHAnsi" w:cstheme="minorHAnsi"/>
          <w:bCs/>
          <w:iCs/>
          <w:lang w:eastAsia="zh-CN"/>
        </w:rPr>
        <w:t xml:space="preserve">may </w:t>
      </w:r>
      <w:r>
        <w:rPr>
          <w:rFonts w:asciiTheme="minorHAnsi" w:eastAsia="SimSun" w:hAnsiTheme="minorHAnsi" w:cstheme="minorHAnsi"/>
          <w:bCs/>
          <w:iCs/>
          <w:lang w:eastAsia="zh-CN"/>
        </w:rPr>
        <w:t xml:space="preserve">mean that network does not need to re-configure the offset when transforming a legacy gap to an NCSG. </w:t>
      </w:r>
      <w:r w:rsidR="00AA234D">
        <w:rPr>
          <w:rFonts w:asciiTheme="minorHAnsi" w:eastAsia="SimSun" w:hAnsiTheme="minorHAnsi" w:cstheme="minorHAnsi"/>
          <w:bCs/>
          <w:iCs/>
          <w:lang w:eastAsia="zh-CN"/>
        </w:rPr>
        <w:t xml:space="preserve">In general, both options can work, but we slightly prefer Option 1 due to simplicity. </w:t>
      </w:r>
    </w:p>
    <w:p w14:paraId="2C8353D0" w14:textId="3FA55FC1" w:rsidR="00AA234D" w:rsidRPr="00551DFF" w:rsidRDefault="00AA234D" w:rsidP="00AA234D">
      <w:pPr>
        <w:rPr>
          <w:rFonts w:eastAsia="新細明體"/>
          <w:b/>
          <w:lang w:eastAsia="zh-TW"/>
        </w:rPr>
      </w:pPr>
      <w:bookmarkStart w:id="13" w:name="_Ref92101636"/>
      <w:r w:rsidRPr="00551DFF">
        <w:rPr>
          <w:rFonts w:asciiTheme="minorHAnsi" w:hAnsiTheme="minorHAnsi" w:cstheme="minorHAnsi"/>
          <w:b/>
          <w:iCs/>
          <w:lang w:eastAsia="zh-CN"/>
        </w:rPr>
        <w:t xml:space="preserve">Proposal </w:t>
      </w:r>
      <w:r w:rsidRPr="00551DFF">
        <w:rPr>
          <w:rFonts w:asciiTheme="minorHAnsi" w:hAnsiTheme="minorHAnsi" w:cstheme="minorHAnsi"/>
          <w:b/>
          <w:iCs/>
          <w:lang w:eastAsia="zh-CN"/>
        </w:rPr>
        <w:fldChar w:fldCharType="begin"/>
      </w:r>
      <w:r w:rsidRPr="00551DFF">
        <w:rPr>
          <w:rFonts w:asciiTheme="minorHAnsi" w:hAnsiTheme="minorHAnsi" w:cstheme="minorHAnsi"/>
          <w:b/>
          <w:iCs/>
          <w:lang w:eastAsia="zh-CN"/>
        </w:rPr>
        <w:instrText xml:space="preserve"> SEQ Proposal \* ARABIC </w:instrText>
      </w:r>
      <w:r w:rsidRPr="00551DFF">
        <w:rPr>
          <w:rFonts w:asciiTheme="minorHAnsi" w:hAnsiTheme="minorHAnsi" w:cstheme="minorHAnsi"/>
          <w:b/>
          <w:iCs/>
          <w:lang w:eastAsia="zh-CN"/>
        </w:rPr>
        <w:fldChar w:fldCharType="separate"/>
      </w:r>
      <w:r w:rsidR="003F33B7">
        <w:rPr>
          <w:rFonts w:asciiTheme="minorHAnsi" w:hAnsiTheme="minorHAnsi" w:cstheme="minorHAnsi"/>
          <w:b/>
          <w:iCs/>
          <w:noProof/>
          <w:lang w:eastAsia="zh-CN"/>
        </w:rPr>
        <w:t>6</w:t>
      </w:r>
      <w:r w:rsidRPr="00551DFF">
        <w:rPr>
          <w:rFonts w:asciiTheme="minorHAnsi" w:hAnsiTheme="minorHAnsi" w:cstheme="minorHAnsi"/>
          <w:b/>
          <w:iCs/>
          <w:lang w:eastAsia="zh-CN"/>
        </w:rPr>
        <w:fldChar w:fldCharType="end"/>
      </w:r>
      <w:r w:rsidRPr="00551DFF">
        <w:rPr>
          <w:rFonts w:asciiTheme="minorHAnsi" w:hAnsiTheme="minorHAnsi" w:cstheme="minorHAnsi"/>
          <w:b/>
          <w:iCs/>
          <w:lang w:eastAsia="zh-CN"/>
        </w:rPr>
        <w:t xml:space="preserve">: </w:t>
      </w:r>
      <w:r>
        <w:rPr>
          <w:rFonts w:asciiTheme="minorHAnsi" w:hAnsiTheme="minorHAnsi" w:cstheme="minorHAnsi"/>
          <w:b/>
          <w:iCs/>
          <w:lang w:eastAsia="zh-CN"/>
        </w:rPr>
        <w:t xml:space="preserve">The offset of NCSG </w:t>
      </w:r>
      <w:r w:rsidR="003A53FB">
        <w:rPr>
          <w:rFonts w:asciiTheme="minorHAnsi" w:hAnsiTheme="minorHAnsi" w:cstheme="minorHAnsi"/>
          <w:b/>
          <w:iCs/>
          <w:lang w:eastAsia="zh-CN"/>
        </w:rPr>
        <w:t>refers to the starting point of VIL1.</w:t>
      </w:r>
      <w:bookmarkEnd w:id="13"/>
    </w:p>
    <w:p w14:paraId="72B9BFD7" w14:textId="7FFCE6C6" w:rsidR="000B0559" w:rsidRDefault="0088757D" w:rsidP="000B0559">
      <w:pPr>
        <w:jc w:val="center"/>
        <w:rPr>
          <w:rFonts w:asciiTheme="minorHAnsi" w:eastAsia="SimSun" w:hAnsiTheme="minorHAnsi" w:cstheme="minorHAnsi"/>
          <w:bCs/>
          <w:iCs/>
          <w:lang w:eastAsia="zh-CN"/>
        </w:rPr>
      </w:pPr>
      <w:r w:rsidRPr="0088757D">
        <w:rPr>
          <w:rFonts w:eastAsia="SimSun"/>
          <w:noProof/>
        </w:rPr>
        <w:lastRenderedPageBreak/>
        <w:drawing>
          <wp:inline distT="0" distB="0" distL="0" distR="0" wp14:anchorId="268C967A" wp14:editId="257DE1D8">
            <wp:extent cx="2854255" cy="192064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2064" cy="1939353"/>
                    </a:xfrm>
                    <a:prstGeom prst="rect">
                      <a:avLst/>
                    </a:prstGeom>
                    <a:noFill/>
                    <a:ln>
                      <a:noFill/>
                    </a:ln>
                  </pic:spPr>
                </pic:pic>
              </a:graphicData>
            </a:graphic>
          </wp:inline>
        </w:drawing>
      </w:r>
    </w:p>
    <w:p w14:paraId="7F3BD341" w14:textId="4D1519F5" w:rsidR="000B0559" w:rsidRPr="00CA4EAA" w:rsidRDefault="000B0559" w:rsidP="000B0559">
      <w:pPr>
        <w:pStyle w:val="Caption"/>
        <w:jc w:val="center"/>
        <w:rPr>
          <w:rFonts w:asciiTheme="minorHAnsi" w:hAnsiTheme="minorHAnsi" w:cstheme="minorHAnsi"/>
          <w:iCs/>
          <w:lang w:eastAsia="zh-CN"/>
        </w:rPr>
      </w:pPr>
      <w:bookmarkStart w:id="14" w:name="_Ref91775161"/>
      <w:r w:rsidRPr="00CA4EAA">
        <w:rPr>
          <w:rFonts w:asciiTheme="minorHAnsi" w:hAnsiTheme="minorHAnsi" w:cstheme="minorHAnsi"/>
          <w:iCs/>
          <w:lang w:eastAsia="zh-CN"/>
        </w:rPr>
        <w:t xml:space="preserve">Figure </w:t>
      </w:r>
      <w:r w:rsidRPr="00CA4EAA">
        <w:rPr>
          <w:rFonts w:asciiTheme="minorHAnsi" w:hAnsiTheme="minorHAnsi" w:cstheme="minorHAnsi"/>
          <w:iCs/>
          <w:lang w:eastAsia="zh-CN"/>
        </w:rPr>
        <w:fldChar w:fldCharType="begin"/>
      </w:r>
      <w:r w:rsidRPr="00CA4EAA">
        <w:rPr>
          <w:rFonts w:asciiTheme="minorHAnsi" w:hAnsiTheme="minorHAnsi" w:cstheme="minorHAnsi"/>
          <w:iCs/>
          <w:lang w:eastAsia="zh-CN"/>
        </w:rPr>
        <w:instrText xml:space="preserve"> SEQ Figure \* ARABIC </w:instrText>
      </w:r>
      <w:r w:rsidRPr="00CA4EAA">
        <w:rPr>
          <w:rFonts w:asciiTheme="minorHAnsi" w:hAnsiTheme="minorHAnsi" w:cstheme="minorHAnsi"/>
          <w:iCs/>
          <w:lang w:eastAsia="zh-CN"/>
        </w:rPr>
        <w:fldChar w:fldCharType="separate"/>
      </w:r>
      <w:r w:rsidR="003F33B7">
        <w:rPr>
          <w:rFonts w:asciiTheme="minorHAnsi" w:hAnsiTheme="minorHAnsi" w:cstheme="minorHAnsi"/>
          <w:iCs/>
          <w:noProof/>
          <w:lang w:eastAsia="zh-CN"/>
        </w:rPr>
        <w:t>1</w:t>
      </w:r>
      <w:r w:rsidRPr="00CA4EAA">
        <w:rPr>
          <w:rFonts w:asciiTheme="minorHAnsi" w:hAnsiTheme="minorHAnsi" w:cstheme="minorHAnsi"/>
          <w:iCs/>
          <w:lang w:eastAsia="zh-CN"/>
        </w:rPr>
        <w:fldChar w:fldCharType="end"/>
      </w:r>
      <w:bookmarkEnd w:id="14"/>
      <w:r w:rsidRPr="00CA4EAA">
        <w:rPr>
          <w:rFonts w:asciiTheme="minorHAnsi" w:hAnsiTheme="minorHAnsi" w:cstheme="minorHAnsi"/>
          <w:iCs/>
          <w:lang w:eastAsia="zh-CN"/>
        </w:rPr>
        <w:t xml:space="preserve">. Two options on </w:t>
      </w:r>
      <w:r w:rsidR="0088757D" w:rsidRPr="00CA4EAA">
        <w:rPr>
          <w:rFonts w:asciiTheme="minorHAnsi" w:hAnsiTheme="minorHAnsi" w:cstheme="minorHAnsi"/>
          <w:iCs/>
          <w:lang w:eastAsia="zh-CN"/>
        </w:rPr>
        <w:t>the reference point for NCSG offset indication</w:t>
      </w:r>
    </w:p>
    <w:p w14:paraId="6E2A907B" w14:textId="18334D6F" w:rsidR="003A53FB" w:rsidRDefault="003A53FB" w:rsidP="00890E42">
      <w:pPr>
        <w:jc w:val="both"/>
        <w:rPr>
          <w:rFonts w:asciiTheme="minorHAnsi" w:eastAsia="SimSun" w:hAnsiTheme="minorHAnsi" w:cstheme="minorHAnsi"/>
          <w:bCs/>
          <w:iCs/>
          <w:lang w:eastAsia="zh-CN"/>
        </w:rPr>
      </w:pPr>
      <w:r>
        <w:rPr>
          <w:rFonts w:asciiTheme="minorHAnsi" w:eastAsia="SimSun" w:hAnsiTheme="minorHAnsi" w:cstheme="minorHAnsi" w:hint="eastAsia"/>
          <w:bCs/>
          <w:iCs/>
          <w:lang w:eastAsia="zh-CN"/>
        </w:rPr>
        <w:t>O</w:t>
      </w:r>
      <w:r>
        <w:rPr>
          <w:rFonts w:asciiTheme="minorHAnsi" w:eastAsia="SimSun" w:hAnsiTheme="minorHAnsi" w:cstheme="minorHAnsi"/>
          <w:bCs/>
          <w:iCs/>
          <w:lang w:eastAsia="zh-CN"/>
        </w:rPr>
        <w:t>ne follow</w:t>
      </w:r>
      <w:r w:rsidR="001B4B24">
        <w:rPr>
          <w:rFonts w:asciiTheme="minorHAnsi" w:eastAsia="SimSun" w:hAnsiTheme="minorHAnsi" w:cstheme="minorHAnsi"/>
          <w:bCs/>
          <w:iCs/>
          <w:lang w:eastAsia="zh-CN"/>
        </w:rPr>
        <w:t>ing</w:t>
      </w:r>
      <w:r>
        <w:rPr>
          <w:rFonts w:asciiTheme="minorHAnsi" w:eastAsia="SimSun" w:hAnsiTheme="minorHAnsi" w:cstheme="minorHAnsi"/>
          <w:bCs/>
          <w:iCs/>
          <w:lang w:eastAsia="zh-CN"/>
        </w:rPr>
        <w:t xml:space="preserve"> issue is about mgta. In our understanding</w:t>
      </w:r>
      <w:r w:rsidR="004C15E2">
        <w:rPr>
          <w:rFonts w:asciiTheme="minorHAnsi" w:eastAsia="SimSun" w:hAnsiTheme="minorHAnsi" w:cstheme="minorHAnsi"/>
          <w:bCs/>
          <w:iCs/>
          <w:lang w:eastAsia="zh-CN"/>
        </w:rPr>
        <w:t>,</w:t>
      </w:r>
      <w:r>
        <w:rPr>
          <w:rFonts w:asciiTheme="minorHAnsi" w:eastAsia="SimSun" w:hAnsiTheme="minorHAnsi" w:cstheme="minorHAnsi"/>
          <w:bCs/>
          <w:iCs/>
          <w:lang w:eastAsia="zh-CN"/>
        </w:rPr>
        <w:t xml:space="preserve"> mgta </w:t>
      </w:r>
      <w:r w:rsidR="004C15E2">
        <w:rPr>
          <w:rFonts w:asciiTheme="minorHAnsi" w:eastAsia="SimSun" w:hAnsiTheme="minorHAnsi" w:cstheme="minorHAnsi"/>
          <w:bCs/>
          <w:iCs/>
          <w:lang w:eastAsia="zh-CN"/>
        </w:rPr>
        <w:t>was</w:t>
      </w:r>
      <w:r>
        <w:rPr>
          <w:rFonts w:asciiTheme="minorHAnsi" w:eastAsia="SimSun" w:hAnsiTheme="minorHAnsi" w:cstheme="minorHAnsi"/>
          <w:bCs/>
          <w:iCs/>
          <w:lang w:eastAsia="zh-CN"/>
        </w:rPr>
        <w:t xml:space="preserve"> introduced to accommodate the issue that the gap offset is indicated based</w:t>
      </w:r>
      <w:r w:rsidR="004C15E2">
        <w:rPr>
          <w:rFonts w:asciiTheme="minorHAnsi" w:eastAsia="SimSun" w:hAnsiTheme="minorHAnsi" w:cstheme="minorHAnsi"/>
          <w:bCs/>
          <w:iCs/>
          <w:lang w:eastAsia="zh-CN"/>
        </w:rPr>
        <w:t xml:space="preserve"> on</w:t>
      </w:r>
      <w:r>
        <w:rPr>
          <w:rFonts w:asciiTheme="minorHAnsi" w:eastAsia="SimSun" w:hAnsiTheme="minorHAnsi" w:cstheme="minorHAnsi"/>
          <w:bCs/>
          <w:iCs/>
          <w:lang w:eastAsia="zh-CN"/>
        </w:rPr>
        <w:t xml:space="preserve"> ‘ms’ granularity but the RF re-tuning time is </w:t>
      </w:r>
      <w:r w:rsidR="00890E42">
        <w:rPr>
          <w:rFonts w:asciiTheme="minorHAnsi" w:eastAsia="SimSun" w:hAnsiTheme="minorHAnsi" w:cstheme="minorHAnsi"/>
          <w:bCs/>
          <w:iCs/>
          <w:lang w:eastAsia="zh-CN"/>
        </w:rPr>
        <w:t xml:space="preserve">only a fraction of ms (e.g., 0.5ms in FR1 and 0.25 in FR2) in legacy gap. </w:t>
      </w:r>
      <w:r w:rsidR="00CA4EAA">
        <w:rPr>
          <w:rFonts w:asciiTheme="minorHAnsi" w:eastAsia="SimSun" w:hAnsiTheme="minorHAnsi" w:cstheme="minorHAnsi"/>
          <w:bCs/>
          <w:iCs/>
          <w:lang w:eastAsia="zh-CN"/>
        </w:rPr>
        <w:t>T</w:t>
      </w:r>
      <w:r w:rsidR="00890E42">
        <w:rPr>
          <w:rFonts w:asciiTheme="minorHAnsi" w:eastAsia="SimSun" w:hAnsiTheme="minorHAnsi" w:cstheme="minorHAnsi"/>
          <w:bCs/>
          <w:iCs/>
          <w:lang w:eastAsia="zh-CN"/>
        </w:rPr>
        <w:t>he introduction of mgta</w:t>
      </w:r>
      <w:r w:rsidR="00CA4EAA">
        <w:rPr>
          <w:rFonts w:asciiTheme="minorHAnsi" w:eastAsia="SimSun" w:hAnsiTheme="minorHAnsi" w:cstheme="minorHAnsi"/>
          <w:bCs/>
          <w:iCs/>
          <w:lang w:eastAsia="zh-CN"/>
        </w:rPr>
        <w:t xml:space="preserve"> </w:t>
      </w:r>
      <w:r w:rsidR="00BC72EC">
        <w:rPr>
          <w:rFonts w:asciiTheme="minorHAnsi" w:eastAsia="SimSun" w:hAnsiTheme="minorHAnsi" w:cstheme="minorHAnsi"/>
          <w:bCs/>
          <w:iCs/>
          <w:lang w:eastAsia="zh-CN"/>
        </w:rPr>
        <w:t>helps</w:t>
      </w:r>
      <w:r w:rsidR="00CA4EAA">
        <w:rPr>
          <w:rFonts w:asciiTheme="minorHAnsi" w:eastAsia="SimSun" w:hAnsiTheme="minorHAnsi" w:cstheme="minorHAnsi"/>
          <w:bCs/>
          <w:iCs/>
          <w:lang w:eastAsia="zh-CN"/>
        </w:rPr>
        <w:t xml:space="preserve"> to advance RF re-tuning time. So that</w:t>
      </w:r>
      <w:r w:rsidR="00890E42">
        <w:rPr>
          <w:rFonts w:asciiTheme="minorHAnsi" w:eastAsia="SimSun" w:hAnsiTheme="minorHAnsi" w:cstheme="minorHAnsi"/>
          <w:bCs/>
          <w:iCs/>
          <w:lang w:eastAsia="zh-CN"/>
        </w:rPr>
        <w:t xml:space="preserve"> we can guarantee that the starting point of ML aligns with the slot#0, as illustrated in  </w:t>
      </w:r>
      <w:r w:rsidR="00CA4EAA">
        <w:rPr>
          <w:rFonts w:asciiTheme="minorHAnsi" w:eastAsia="SimSun" w:hAnsiTheme="minorHAnsi" w:cstheme="minorHAnsi"/>
          <w:bCs/>
          <w:iCs/>
          <w:lang w:eastAsia="zh-CN"/>
        </w:rPr>
        <w:fldChar w:fldCharType="begin"/>
      </w:r>
      <w:r w:rsidR="00CA4EAA">
        <w:rPr>
          <w:rFonts w:asciiTheme="minorHAnsi" w:eastAsia="SimSun" w:hAnsiTheme="minorHAnsi" w:cstheme="minorHAnsi"/>
          <w:bCs/>
          <w:iCs/>
          <w:lang w:eastAsia="zh-CN"/>
        </w:rPr>
        <w:instrText xml:space="preserve"> REF _Ref91777475 \h  \* MERGEFORMAT </w:instrText>
      </w:r>
      <w:r w:rsidR="00CA4EAA">
        <w:rPr>
          <w:rFonts w:asciiTheme="minorHAnsi" w:eastAsia="SimSun" w:hAnsiTheme="minorHAnsi" w:cstheme="minorHAnsi"/>
          <w:bCs/>
          <w:iCs/>
          <w:lang w:eastAsia="zh-CN"/>
        </w:rPr>
      </w:r>
      <w:r w:rsidR="00CA4EAA">
        <w:rPr>
          <w:rFonts w:asciiTheme="minorHAnsi" w:eastAsia="SimSun" w:hAnsiTheme="minorHAnsi" w:cstheme="minorHAnsi"/>
          <w:bCs/>
          <w:iCs/>
          <w:lang w:eastAsia="zh-CN"/>
        </w:rPr>
        <w:fldChar w:fldCharType="separate"/>
      </w:r>
      <w:r w:rsidR="003F33B7" w:rsidRPr="003F33B7">
        <w:rPr>
          <w:rFonts w:asciiTheme="minorHAnsi" w:eastAsia="SimSun" w:hAnsiTheme="minorHAnsi" w:cstheme="minorHAnsi"/>
          <w:bCs/>
          <w:iCs/>
          <w:lang w:eastAsia="zh-CN"/>
        </w:rPr>
        <w:t>Figure 2</w:t>
      </w:r>
      <w:r w:rsidR="00CA4EAA">
        <w:rPr>
          <w:rFonts w:asciiTheme="minorHAnsi" w:eastAsia="SimSun" w:hAnsiTheme="minorHAnsi" w:cstheme="minorHAnsi"/>
          <w:bCs/>
          <w:iCs/>
          <w:lang w:eastAsia="zh-CN"/>
        </w:rPr>
        <w:fldChar w:fldCharType="end"/>
      </w:r>
      <w:r w:rsidR="00CA4EAA">
        <w:rPr>
          <w:rFonts w:asciiTheme="minorHAnsi" w:eastAsia="SimSun" w:hAnsiTheme="minorHAnsi" w:cstheme="minorHAnsi"/>
          <w:bCs/>
          <w:iCs/>
          <w:lang w:eastAsia="zh-CN"/>
        </w:rPr>
        <w:t>.</w:t>
      </w:r>
    </w:p>
    <w:p w14:paraId="1968CA45" w14:textId="49C7F49B" w:rsidR="000B0559" w:rsidRPr="004F4C71" w:rsidRDefault="00CA4EAA" w:rsidP="00890E42">
      <w:pPr>
        <w:jc w:val="center"/>
        <w:rPr>
          <w:rFonts w:asciiTheme="minorHAnsi" w:eastAsia="SimSun" w:hAnsiTheme="minorHAnsi" w:cstheme="minorHAnsi"/>
          <w:bCs/>
          <w:iCs/>
          <w:lang w:eastAsia="zh-CN"/>
        </w:rPr>
      </w:pPr>
      <w:r w:rsidRPr="00CA4EAA">
        <w:rPr>
          <w:rFonts w:eastAsia="SimSun" w:hint="eastAsia"/>
          <w:noProof/>
        </w:rPr>
        <w:drawing>
          <wp:inline distT="0" distB="0" distL="0" distR="0" wp14:anchorId="079A7287" wp14:editId="29444851">
            <wp:extent cx="4709183" cy="1256563"/>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86305" cy="1277142"/>
                    </a:xfrm>
                    <a:prstGeom prst="rect">
                      <a:avLst/>
                    </a:prstGeom>
                    <a:noFill/>
                    <a:ln>
                      <a:noFill/>
                    </a:ln>
                  </pic:spPr>
                </pic:pic>
              </a:graphicData>
            </a:graphic>
          </wp:inline>
        </w:drawing>
      </w:r>
    </w:p>
    <w:p w14:paraId="6BB99CE4" w14:textId="5DF54401" w:rsidR="000C7C6E" w:rsidRPr="00CA4EAA" w:rsidRDefault="00890E42" w:rsidP="00890E42">
      <w:pPr>
        <w:pStyle w:val="Caption"/>
        <w:jc w:val="center"/>
        <w:rPr>
          <w:rFonts w:asciiTheme="minorHAnsi" w:hAnsiTheme="minorHAnsi" w:cstheme="minorHAnsi"/>
          <w:iCs/>
          <w:lang w:eastAsia="zh-CN"/>
        </w:rPr>
      </w:pPr>
      <w:bookmarkStart w:id="15" w:name="_Ref91777475"/>
      <w:r w:rsidRPr="00CA4EAA">
        <w:rPr>
          <w:rFonts w:asciiTheme="minorHAnsi" w:hAnsiTheme="minorHAnsi" w:cstheme="minorHAnsi"/>
          <w:iCs/>
          <w:lang w:eastAsia="zh-CN"/>
        </w:rPr>
        <w:t xml:space="preserve">Figure </w:t>
      </w:r>
      <w:r w:rsidRPr="00CA4EAA">
        <w:rPr>
          <w:rFonts w:asciiTheme="minorHAnsi" w:hAnsiTheme="minorHAnsi" w:cstheme="minorHAnsi"/>
          <w:iCs/>
          <w:lang w:eastAsia="zh-CN"/>
        </w:rPr>
        <w:fldChar w:fldCharType="begin"/>
      </w:r>
      <w:r w:rsidRPr="00CA4EAA">
        <w:rPr>
          <w:rFonts w:asciiTheme="minorHAnsi" w:hAnsiTheme="minorHAnsi" w:cstheme="minorHAnsi"/>
          <w:iCs/>
          <w:lang w:eastAsia="zh-CN"/>
        </w:rPr>
        <w:instrText xml:space="preserve"> SEQ Figure \* ARABIC </w:instrText>
      </w:r>
      <w:r w:rsidRPr="00CA4EAA">
        <w:rPr>
          <w:rFonts w:asciiTheme="minorHAnsi" w:hAnsiTheme="minorHAnsi" w:cstheme="minorHAnsi"/>
          <w:iCs/>
          <w:lang w:eastAsia="zh-CN"/>
        </w:rPr>
        <w:fldChar w:fldCharType="separate"/>
      </w:r>
      <w:r w:rsidR="003F33B7">
        <w:rPr>
          <w:rFonts w:asciiTheme="minorHAnsi" w:hAnsiTheme="minorHAnsi" w:cstheme="minorHAnsi"/>
          <w:iCs/>
          <w:noProof/>
          <w:lang w:eastAsia="zh-CN"/>
        </w:rPr>
        <w:t>2</w:t>
      </w:r>
      <w:r w:rsidRPr="00CA4EAA">
        <w:rPr>
          <w:rFonts w:asciiTheme="minorHAnsi" w:hAnsiTheme="minorHAnsi" w:cstheme="minorHAnsi"/>
          <w:iCs/>
          <w:lang w:eastAsia="zh-CN"/>
        </w:rPr>
        <w:fldChar w:fldCharType="end"/>
      </w:r>
      <w:bookmarkEnd w:id="15"/>
      <w:r w:rsidR="00CA4EAA" w:rsidRPr="00CA4EAA">
        <w:rPr>
          <w:rFonts w:asciiTheme="minorHAnsi" w:hAnsiTheme="minorHAnsi" w:cstheme="minorHAnsi"/>
          <w:iCs/>
          <w:lang w:eastAsia="zh-CN"/>
        </w:rPr>
        <w:t>. The motivation of introducing mgta for legacy gap. Take FR1 as an example.</w:t>
      </w:r>
    </w:p>
    <w:p w14:paraId="1AFD357D" w14:textId="04EC8B90" w:rsidR="00890E42" w:rsidRPr="00CA4EAA" w:rsidRDefault="00CA4EAA" w:rsidP="00CA4EAA">
      <w:pPr>
        <w:jc w:val="both"/>
        <w:rPr>
          <w:rFonts w:asciiTheme="minorHAnsi" w:eastAsia="SimSun" w:hAnsiTheme="minorHAnsi" w:cstheme="minorHAnsi"/>
          <w:bCs/>
          <w:iCs/>
          <w:lang w:eastAsia="zh-CN"/>
        </w:rPr>
      </w:pPr>
      <w:r>
        <w:rPr>
          <w:rFonts w:asciiTheme="minorHAnsi" w:eastAsia="SimSun" w:hAnsiTheme="minorHAnsi" w:cstheme="minorHAnsi"/>
          <w:bCs/>
          <w:iCs/>
          <w:lang w:eastAsia="zh-CN"/>
        </w:rPr>
        <w:t>The VIL1 of NCSG for FR1 is 1ms, which aligns with the gap offset granularity. Therefore, we believe that the NCSG can work well even if mgta is not configured. However, for FR2, the VIL1 is 0.75ms, which may not work with mgta 0.25ms</w:t>
      </w:r>
      <w:r w:rsidR="003713C4">
        <w:rPr>
          <w:rFonts w:asciiTheme="minorHAnsi" w:eastAsia="SimSun" w:hAnsiTheme="minorHAnsi" w:cstheme="minorHAnsi"/>
          <w:bCs/>
          <w:iCs/>
          <w:lang w:eastAsia="zh-CN"/>
        </w:rPr>
        <w:t xml:space="preserve">, as shown in </w:t>
      </w:r>
      <w:r w:rsidR="003713C4">
        <w:rPr>
          <w:rFonts w:asciiTheme="minorHAnsi" w:eastAsia="SimSun" w:hAnsiTheme="minorHAnsi" w:cstheme="minorHAnsi"/>
          <w:bCs/>
          <w:iCs/>
          <w:lang w:eastAsia="zh-CN"/>
        </w:rPr>
        <w:fldChar w:fldCharType="begin"/>
      </w:r>
      <w:r w:rsidR="003713C4">
        <w:rPr>
          <w:rFonts w:asciiTheme="minorHAnsi" w:eastAsia="SimSun" w:hAnsiTheme="minorHAnsi" w:cstheme="minorHAnsi"/>
          <w:bCs/>
          <w:iCs/>
          <w:lang w:eastAsia="zh-CN"/>
        </w:rPr>
        <w:instrText xml:space="preserve"> REF _Ref91781427 \h </w:instrText>
      </w:r>
      <w:r w:rsidR="003713C4">
        <w:rPr>
          <w:rFonts w:asciiTheme="minorHAnsi" w:eastAsia="SimSun" w:hAnsiTheme="minorHAnsi" w:cstheme="minorHAnsi"/>
          <w:bCs/>
          <w:iCs/>
          <w:lang w:eastAsia="zh-CN"/>
        </w:rPr>
      </w:r>
      <w:r w:rsidR="003713C4">
        <w:rPr>
          <w:rFonts w:asciiTheme="minorHAnsi" w:eastAsia="SimSun" w:hAnsiTheme="minorHAnsi" w:cstheme="minorHAnsi"/>
          <w:bCs/>
          <w:iCs/>
          <w:lang w:eastAsia="zh-CN"/>
        </w:rPr>
        <w:fldChar w:fldCharType="separate"/>
      </w:r>
      <w:r w:rsidR="003F33B7" w:rsidRPr="003713C4">
        <w:rPr>
          <w:rFonts w:asciiTheme="minorHAnsi" w:hAnsiTheme="minorHAnsi" w:cstheme="minorHAnsi"/>
          <w:iCs/>
          <w:lang w:eastAsia="zh-CN"/>
        </w:rPr>
        <w:t xml:space="preserve">Figure </w:t>
      </w:r>
      <w:r w:rsidR="003F33B7">
        <w:rPr>
          <w:rFonts w:asciiTheme="minorHAnsi" w:hAnsiTheme="minorHAnsi" w:cstheme="minorHAnsi"/>
          <w:iCs/>
          <w:noProof/>
          <w:lang w:eastAsia="zh-CN"/>
        </w:rPr>
        <w:t>3</w:t>
      </w:r>
      <w:r w:rsidR="003713C4">
        <w:rPr>
          <w:rFonts w:asciiTheme="minorHAnsi" w:eastAsia="SimSun" w:hAnsiTheme="minorHAnsi" w:cstheme="minorHAnsi"/>
          <w:bCs/>
          <w:iCs/>
          <w:lang w:eastAsia="zh-CN"/>
        </w:rPr>
        <w:fldChar w:fldCharType="end"/>
      </w:r>
      <w:r w:rsidR="003713C4">
        <w:rPr>
          <w:rFonts w:asciiTheme="minorHAnsi" w:eastAsia="SimSun" w:hAnsiTheme="minorHAnsi" w:cstheme="minorHAnsi"/>
          <w:bCs/>
          <w:iCs/>
          <w:lang w:eastAsia="zh-CN"/>
        </w:rPr>
        <w:t>. If we want the starting point of ML to align with the 1ms boundary, we need to introduce</w:t>
      </w:r>
      <w:r w:rsidR="00B06E3F">
        <w:rPr>
          <w:rFonts w:asciiTheme="minorHAnsi" w:eastAsia="SimSun" w:hAnsiTheme="minorHAnsi" w:cstheme="minorHAnsi"/>
          <w:bCs/>
          <w:iCs/>
          <w:lang w:eastAsia="zh-CN"/>
        </w:rPr>
        <w:t xml:space="preserve"> a </w:t>
      </w:r>
      <w:r w:rsidR="00B06E3F" w:rsidRPr="00B06E3F">
        <w:rPr>
          <w:rFonts w:asciiTheme="minorHAnsi" w:eastAsia="SimSun" w:hAnsiTheme="minorHAnsi" w:cstheme="minorHAnsi"/>
          <w:bCs/>
          <w:iCs/>
          <w:u w:val="single"/>
          <w:lang w:eastAsia="zh-CN"/>
        </w:rPr>
        <w:t>negative</w:t>
      </w:r>
      <w:r w:rsidR="003713C4">
        <w:rPr>
          <w:rFonts w:asciiTheme="minorHAnsi" w:eastAsia="SimSun" w:hAnsiTheme="minorHAnsi" w:cstheme="minorHAnsi"/>
          <w:bCs/>
          <w:iCs/>
          <w:lang w:eastAsia="zh-CN"/>
        </w:rPr>
        <w:t xml:space="preserve"> mgta</w:t>
      </w:r>
      <w:r w:rsidR="00B06E3F">
        <w:rPr>
          <w:rFonts w:asciiTheme="minorHAnsi" w:eastAsia="SimSun" w:hAnsiTheme="minorHAnsi" w:cstheme="minorHAnsi"/>
          <w:bCs/>
          <w:iCs/>
          <w:lang w:eastAsia="zh-CN"/>
        </w:rPr>
        <w:t xml:space="preserve"> </w:t>
      </w:r>
      <w:r w:rsidR="003713C4">
        <w:rPr>
          <w:rFonts w:asciiTheme="minorHAnsi" w:eastAsia="SimSun" w:hAnsiTheme="minorHAnsi" w:cstheme="minorHAnsi"/>
          <w:bCs/>
          <w:iCs/>
          <w:lang w:eastAsia="zh-CN"/>
        </w:rPr>
        <w:t>-0.25ms.</w:t>
      </w:r>
    </w:p>
    <w:p w14:paraId="66664D5C" w14:textId="1326C2FA" w:rsidR="003713C4" w:rsidRDefault="003713C4" w:rsidP="000C7C6E">
      <w:pPr>
        <w:rPr>
          <w:rFonts w:eastAsia="新細明體"/>
          <w:lang w:eastAsia="zh-TW"/>
        </w:rPr>
      </w:pPr>
      <w:r w:rsidRPr="003713C4">
        <w:rPr>
          <w:rFonts w:eastAsia="新細明體"/>
          <w:noProof/>
        </w:rPr>
        <w:drawing>
          <wp:inline distT="0" distB="0" distL="0" distR="0" wp14:anchorId="0CD89448" wp14:editId="122CE05E">
            <wp:extent cx="6120765" cy="14986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498600"/>
                    </a:xfrm>
                    <a:prstGeom prst="rect">
                      <a:avLst/>
                    </a:prstGeom>
                    <a:noFill/>
                    <a:ln>
                      <a:noFill/>
                    </a:ln>
                  </pic:spPr>
                </pic:pic>
              </a:graphicData>
            </a:graphic>
          </wp:inline>
        </w:drawing>
      </w:r>
    </w:p>
    <w:p w14:paraId="4BCA9DDA" w14:textId="010079B1" w:rsidR="003713C4" w:rsidRPr="003713C4" w:rsidRDefault="003713C4" w:rsidP="003713C4">
      <w:pPr>
        <w:pStyle w:val="Caption"/>
        <w:jc w:val="center"/>
        <w:rPr>
          <w:rFonts w:asciiTheme="minorHAnsi" w:hAnsiTheme="minorHAnsi" w:cstheme="minorHAnsi"/>
          <w:iCs/>
          <w:lang w:eastAsia="zh-CN"/>
        </w:rPr>
      </w:pPr>
      <w:bookmarkStart w:id="16" w:name="_Ref91781427"/>
      <w:r w:rsidRPr="003713C4">
        <w:rPr>
          <w:rFonts w:asciiTheme="minorHAnsi" w:hAnsiTheme="minorHAnsi" w:cstheme="minorHAnsi"/>
          <w:iCs/>
          <w:lang w:eastAsia="zh-CN"/>
        </w:rPr>
        <w:t xml:space="preserve">Figure </w:t>
      </w:r>
      <w:r w:rsidRPr="003713C4">
        <w:rPr>
          <w:rFonts w:asciiTheme="minorHAnsi" w:hAnsiTheme="minorHAnsi" w:cstheme="minorHAnsi"/>
          <w:iCs/>
          <w:lang w:eastAsia="zh-CN"/>
        </w:rPr>
        <w:fldChar w:fldCharType="begin"/>
      </w:r>
      <w:r w:rsidRPr="003713C4">
        <w:rPr>
          <w:rFonts w:asciiTheme="minorHAnsi" w:hAnsiTheme="minorHAnsi" w:cstheme="minorHAnsi"/>
          <w:iCs/>
          <w:lang w:eastAsia="zh-CN"/>
        </w:rPr>
        <w:instrText xml:space="preserve"> SEQ Figure \* ARABIC </w:instrText>
      </w:r>
      <w:r w:rsidRPr="003713C4">
        <w:rPr>
          <w:rFonts w:asciiTheme="minorHAnsi" w:hAnsiTheme="minorHAnsi" w:cstheme="minorHAnsi"/>
          <w:iCs/>
          <w:lang w:eastAsia="zh-CN"/>
        </w:rPr>
        <w:fldChar w:fldCharType="separate"/>
      </w:r>
      <w:r w:rsidR="003F33B7">
        <w:rPr>
          <w:rFonts w:asciiTheme="minorHAnsi" w:hAnsiTheme="minorHAnsi" w:cstheme="minorHAnsi"/>
          <w:iCs/>
          <w:noProof/>
          <w:lang w:eastAsia="zh-CN"/>
        </w:rPr>
        <w:t>3</w:t>
      </w:r>
      <w:r w:rsidRPr="003713C4">
        <w:rPr>
          <w:rFonts w:asciiTheme="minorHAnsi" w:hAnsiTheme="minorHAnsi" w:cstheme="minorHAnsi"/>
          <w:iCs/>
          <w:lang w:eastAsia="zh-CN"/>
        </w:rPr>
        <w:fldChar w:fldCharType="end"/>
      </w:r>
      <w:bookmarkEnd w:id="16"/>
      <w:r w:rsidRPr="003713C4">
        <w:rPr>
          <w:rFonts w:asciiTheme="minorHAnsi" w:hAnsiTheme="minorHAnsi" w:cstheme="minorHAnsi"/>
          <w:iCs/>
          <w:lang w:eastAsia="zh-CN"/>
        </w:rPr>
        <w:t>. The motivation of introducing mgta -0.25ms for NCSG in FR2.</w:t>
      </w:r>
    </w:p>
    <w:p w14:paraId="6E07EC04" w14:textId="16F363AE" w:rsidR="00890E42" w:rsidRPr="000C7C6E" w:rsidRDefault="003713C4" w:rsidP="00BC72EC">
      <w:pPr>
        <w:pStyle w:val="Caption"/>
        <w:rPr>
          <w:rFonts w:eastAsia="新細明體"/>
          <w:lang w:eastAsia="zh-TW"/>
        </w:rPr>
      </w:pPr>
      <w:bookmarkStart w:id="17" w:name="_Ref92101637"/>
      <w:r w:rsidRPr="003713C4">
        <w:rPr>
          <w:rFonts w:asciiTheme="minorHAnsi" w:hAnsiTheme="minorHAnsi" w:cstheme="minorHAnsi"/>
          <w:iCs/>
          <w:lang w:eastAsia="zh-CN"/>
        </w:rPr>
        <w:t xml:space="preserve">Proposal </w:t>
      </w:r>
      <w:r w:rsidRPr="003713C4">
        <w:rPr>
          <w:rFonts w:asciiTheme="minorHAnsi" w:hAnsiTheme="minorHAnsi" w:cstheme="minorHAnsi"/>
          <w:iCs/>
          <w:lang w:eastAsia="zh-CN"/>
        </w:rPr>
        <w:fldChar w:fldCharType="begin"/>
      </w:r>
      <w:r w:rsidRPr="003713C4">
        <w:rPr>
          <w:rFonts w:asciiTheme="minorHAnsi" w:hAnsiTheme="minorHAnsi" w:cstheme="minorHAnsi"/>
          <w:iCs/>
          <w:lang w:eastAsia="zh-CN"/>
        </w:rPr>
        <w:instrText xml:space="preserve"> SEQ Proposal \* ARABIC </w:instrText>
      </w:r>
      <w:r w:rsidRPr="003713C4">
        <w:rPr>
          <w:rFonts w:asciiTheme="minorHAnsi" w:hAnsiTheme="minorHAnsi" w:cstheme="minorHAnsi"/>
          <w:iCs/>
          <w:lang w:eastAsia="zh-CN"/>
        </w:rPr>
        <w:fldChar w:fldCharType="separate"/>
      </w:r>
      <w:r w:rsidR="003F33B7">
        <w:rPr>
          <w:rFonts w:asciiTheme="minorHAnsi" w:hAnsiTheme="minorHAnsi" w:cstheme="minorHAnsi"/>
          <w:iCs/>
          <w:noProof/>
          <w:lang w:eastAsia="zh-CN"/>
        </w:rPr>
        <w:t>7</w:t>
      </w:r>
      <w:r w:rsidRPr="003713C4">
        <w:rPr>
          <w:rFonts w:asciiTheme="minorHAnsi" w:hAnsiTheme="minorHAnsi" w:cstheme="minorHAnsi"/>
          <w:iCs/>
          <w:lang w:eastAsia="zh-CN"/>
        </w:rPr>
        <w:fldChar w:fldCharType="end"/>
      </w:r>
      <w:r w:rsidRPr="003713C4">
        <w:rPr>
          <w:rFonts w:asciiTheme="minorHAnsi" w:hAnsiTheme="minorHAnsi" w:cstheme="minorHAnsi"/>
          <w:iCs/>
          <w:lang w:eastAsia="zh-CN"/>
        </w:rPr>
        <w:t xml:space="preserve">: </w:t>
      </w:r>
      <w:r>
        <w:rPr>
          <w:rFonts w:asciiTheme="minorHAnsi" w:hAnsiTheme="minorHAnsi" w:cstheme="minorHAnsi"/>
          <w:iCs/>
          <w:lang w:eastAsia="zh-CN"/>
        </w:rPr>
        <w:t>I</w:t>
      </w:r>
      <w:r w:rsidRPr="003713C4">
        <w:rPr>
          <w:rFonts w:asciiTheme="minorHAnsi" w:hAnsiTheme="minorHAnsi" w:cstheme="minorHAnsi"/>
          <w:iCs/>
          <w:lang w:eastAsia="zh-CN"/>
        </w:rPr>
        <w:t xml:space="preserve">ntroduce a new mgta -0.25ms for NCSG </w:t>
      </w:r>
      <w:r>
        <w:rPr>
          <w:rFonts w:asciiTheme="minorHAnsi" w:hAnsiTheme="minorHAnsi" w:cstheme="minorHAnsi"/>
          <w:iCs/>
          <w:lang w:eastAsia="zh-CN"/>
        </w:rPr>
        <w:t xml:space="preserve">in FR2 </w:t>
      </w:r>
      <w:r w:rsidRPr="003713C4">
        <w:rPr>
          <w:rFonts w:asciiTheme="minorHAnsi" w:hAnsiTheme="minorHAnsi" w:cstheme="minorHAnsi"/>
          <w:iCs/>
          <w:lang w:eastAsia="zh-CN"/>
        </w:rPr>
        <w:t>only</w:t>
      </w:r>
      <w:r>
        <w:rPr>
          <w:rFonts w:asciiTheme="minorHAnsi" w:hAnsiTheme="minorHAnsi" w:cstheme="minorHAnsi"/>
          <w:iCs/>
          <w:lang w:eastAsia="zh-CN"/>
        </w:rPr>
        <w:t>.</w:t>
      </w:r>
      <w:bookmarkEnd w:id="17"/>
    </w:p>
    <w:p w14:paraId="24925D46" w14:textId="6B0CA60C" w:rsidR="003B3DBB" w:rsidRPr="0025714A" w:rsidRDefault="003B3DBB" w:rsidP="003B3DBB">
      <w:pPr>
        <w:pStyle w:val="Heading1"/>
        <w:numPr>
          <w:ilvl w:val="0"/>
          <w:numId w:val="1"/>
        </w:numPr>
        <w:ind w:left="709" w:hanging="709"/>
        <w:rPr>
          <w:rFonts w:asciiTheme="minorHAnsi" w:eastAsiaTheme="minorEastAsia" w:hAnsiTheme="minorHAnsi" w:cstheme="minorBidi"/>
          <w:b/>
          <w:sz w:val="20"/>
          <w:lang w:val="en-US" w:eastAsia="zh-TW"/>
        </w:rPr>
      </w:pPr>
      <w:r w:rsidRPr="003B3DBB">
        <w:rPr>
          <w:rFonts w:asciiTheme="minorHAnsi" w:eastAsiaTheme="minorEastAsia" w:hAnsiTheme="minorHAnsi" w:cstheme="minorBidi"/>
          <w:b/>
          <w:bCs/>
          <w:sz w:val="20"/>
          <w:lang w:eastAsia="zh-TW"/>
        </w:rPr>
        <w:t xml:space="preserve">UE capability and network configuration </w:t>
      </w:r>
    </w:p>
    <w:p w14:paraId="5E4E4B13" w14:textId="77777777" w:rsidR="003E3353" w:rsidRPr="003E3353" w:rsidRDefault="003E3353" w:rsidP="003E3353">
      <w:pPr>
        <w:jc w:val="both"/>
        <w:rPr>
          <w:rFonts w:asciiTheme="minorHAnsi" w:eastAsia="SimSun" w:hAnsiTheme="minorHAnsi" w:cstheme="minorHAnsi"/>
          <w:bCs/>
        </w:rPr>
      </w:pPr>
      <w:r w:rsidRPr="003E3353">
        <w:rPr>
          <w:rFonts w:asciiTheme="minorHAnsi" w:eastAsia="SimSun" w:hAnsiTheme="minorHAnsi" w:cstheme="minorHAnsi"/>
          <w:bCs/>
        </w:rPr>
        <w:t>The open issues in [1] are captured below.</w:t>
      </w:r>
    </w:p>
    <w:tbl>
      <w:tblPr>
        <w:tblStyle w:val="TableGrid"/>
        <w:tblW w:w="0" w:type="auto"/>
        <w:tblInd w:w="400" w:type="dxa"/>
        <w:tblLook w:val="04A0" w:firstRow="1" w:lastRow="0" w:firstColumn="1" w:lastColumn="0" w:noHBand="0" w:noVBand="1"/>
      </w:tblPr>
      <w:tblGrid>
        <w:gridCol w:w="9229"/>
      </w:tblGrid>
      <w:tr w:rsidR="003E3353" w14:paraId="146B3D51" w14:textId="77777777" w:rsidTr="00157854">
        <w:tc>
          <w:tcPr>
            <w:tcW w:w="9629" w:type="dxa"/>
          </w:tcPr>
          <w:p w14:paraId="7430BA9E" w14:textId="77777777" w:rsidR="008F7649" w:rsidRDefault="008F7649" w:rsidP="00D242A8">
            <w:pPr>
              <w:spacing w:after="6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3-2: </w:t>
            </w:r>
            <w:bookmarkStart w:id="18" w:name="_Hlk91782746"/>
            <w:r>
              <w:rPr>
                <w:rFonts w:asciiTheme="minorHAnsi" w:eastAsia="SimSun" w:hAnsiTheme="minorHAnsi" w:cstheme="minorHAnsi"/>
                <w:b/>
                <w:bCs/>
                <w:iCs/>
                <w:u w:val="single"/>
                <w:lang w:eastAsia="zh-CN"/>
              </w:rPr>
              <w:t>NW configuration and corresponding UE behaviour</w:t>
            </w:r>
            <w:bookmarkEnd w:id="18"/>
            <w:r>
              <w:rPr>
                <w:rFonts w:asciiTheme="minorHAnsi" w:eastAsia="SimSun" w:hAnsiTheme="minorHAnsi" w:cstheme="minorHAnsi" w:hint="eastAsia"/>
                <w:b/>
                <w:bCs/>
                <w:iCs/>
                <w:u w:val="single"/>
                <w:lang w:eastAsia="zh-CN"/>
              </w:rPr>
              <w:t xml:space="preserve"> </w:t>
            </w:r>
          </w:p>
          <w:p w14:paraId="0C7427ED" w14:textId="77777777" w:rsidR="008F7649" w:rsidRPr="00B62E74" w:rsidRDefault="008F7649" w:rsidP="00D242A8">
            <w:pPr>
              <w:spacing w:after="60"/>
              <w:jc w:val="both"/>
              <w:rPr>
                <w:rFonts w:asciiTheme="minorHAnsi" w:eastAsia="SimSun" w:hAnsiTheme="minorHAnsi" w:cstheme="minorHAnsi"/>
                <w:lang w:val="en-US" w:eastAsia="zh-CN"/>
              </w:rPr>
            </w:pPr>
            <w:r w:rsidRPr="00B62E74">
              <w:rPr>
                <w:rFonts w:asciiTheme="minorHAnsi" w:eastAsia="SimSun" w:hAnsiTheme="minorHAnsi" w:cstheme="minorHAnsi"/>
                <w:highlight w:val="green"/>
                <w:lang w:val="en-US" w:eastAsia="zh-CN"/>
              </w:rPr>
              <w:t>A</w:t>
            </w:r>
            <w:r w:rsidRPr="00B62E74">
              <w:rPr>
                <w:rFonts w:asciiTheme="minorHAnsi" w:eastAsia="SimSun" w:hAnsiTheme="minorHAnsi" w:cstheme="minorHAnsi" w:hint="eastAsia"/>
                <w:highlight w:val="green"/>
                <w:lang w:val="en-US" w:eastAsia="zh-CN"/>
              </w:rPr>
              <w:t>greement:</w:t>
            </w:r>
          </w:p>
          <w:p w14:paraId="5F2C718F" w14:textId="77777777" w:rsidR="008F7649" w:rsidRPr="009B2A57" w:rsidRDefault="008F7649" w:rsidP="002D45A0">
            <w:pPr>
              <w:numPr>
                <w:ilvl w:val="1"/>
                <w:numId w:val="4"/>
              </w:numPr>
              <w:spacing w:after="60"/>
              <w:jc w:val="both"/>
              <w:rPr>
                <w:rFonts w:asciiTheme="minorHAnsi" w:eastAsia="SimSun" w:hAnsiTheme="minorHAnsi" w:cstheme="minorHAnsi"/>
                <w:bCs/>
                <w:iCs/>
                <w:lang w:eastAsia="zh-CN"/>
              </w:rPr>
            </w:pPr>
            <w:r w:rsidRPr="009B2A57">
              <w:rPr>
                <w:rFonts w:asciiTheme="minorHAnsi" w:eastAsia="SimSun" w:hAnsiTheme="minorHAnsi" w:cstheme="minorHAnsi"/>
                <w:bCs/>
                <w:iCs/>
                <w:lang w:eastAsia="zh-CN"/>
              </w:rPr>
              <w:t xml:space="preserve">Option 1: </w:t>
            </w:r>
          </w:p>
          <w:tbl>
            <w:tblPr>
              <w:tblStyle w:val="TableGrid"/>
              <w:tblW w:w="0" w:type="auto"/>
              <w:tblInd w:w="759" w:type="dxa"/>
              <w:tblLook w:val="04A0" w:firstRow="1" w:lastRow="0" w:firstColumn="1" w:lastColumn="0" w:noHBand="0" w:noVBand="1"/>
            </w:tblPr>
            <w:tblGrid>
              <w:gridCol w:w="1500"/>
              <w:gridCol w:w="2248"/>
              <w:gridCol w:w="2248"/>
              <w:gridCol w:w="2248"/>
            </w:tblGrid>
            <w:tr w:rsidR="008F7649" w14:paraId="58E0E76D" w14:textId="77777777" w:rsidTr="000C7C6E">
              <w:tc>
                <w:tcPr>
                  <w:tcW w:w="1500" w:type="dxa"/>
                  <w:tcBorders>
                    <w:tl2br w:val="single" w:sz="4" w:space="0" w:color="auto"/>
                  </w:tcBorders>
                </w:tcPr>
                <w:p w14:paraId="470D5935"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t xml:space="preserve">           NW config</w:t>
                  </w:r>
                </w:p>
                <w:p w14:paraId="6624336C"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lastRenderedPageBreak/>
                    <w:t>UE capability</w:t>
                  </w:r>
                </w:p>
              </w:tc>
              <w:tc>
                <w:tcPr>
                  <w:tcW w:w="2248" w:type="dxa"/>
                </w:tcPr>
                <w:p w14:paraId="15D5A907"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lastRenderedPageBreak/>
                    <w:t xml:space="preserve">Case a: </w:t>
                  </w:r>
                </w:p>
                <w:p w14:paraId="40C22F82"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lastRenderedPageBreak/>
                    <w:t>No MG nor NCSG</w:t>
                  </w:r>
                </w:p>
              </w:tc>
              <w:tc>
                <w:tcPr>
                  <w:tcW w:w="2248" w:type="dxa"/>
                </w:tcPr>
                <w:p w14:paraId="74A57061"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lastRenderedPageBreak/>
                    <w:t>Case b:</w:t>
                  </w:r>
                </w:p>
                <w:p w14:paraId="09D5377F"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lastRenderedPageBreak/>
                    <w:t>NCSG</w:t>
                  </w:r>
                </w:p>
              </w:tc>
              <w:tc>
                <w:tcPr>
                  <w:tcW w:w="2248" w:type="dxa"/>
                </w:tcPr>
                <w:p w14:paraId="53BEB929"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lastRenderedPageBreak/>
                    <w:t xml:space="preserve">Case c: </w:t>
                  </w:r>
                </w:p>
                <w:p w14:paraId="56D2324F"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lastRenderedPageBreak/>
                    <w:t>MG</w:t>
                  </w:r>
                </w:p>
              </w:tc>
            </w:tr>
            <w:tr w:rsidR="008F7649" w14:paraId="7E8492AB" w14:textId="77777777" w:rsidTr="000C7C6E">
              <w:tc>
                <w:tcPr>
                  <w:tcW w:w="1500" w:type="dxa"/>
                </w:tcPr>
                <w:p w14:paraId="471B1B8F"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lastRenderedPageBreak/>
                    <w:t>Case 1: gap</w:t>
                  </w:r>
                </w:p>
              </w:tc>
              <w:tc>
                <w:tcPr>
                  <w:tcW w:w="2248" w:type="dxa"/>
                </w:tcPr>
                <w:p w14:paraId="75FD2A6B"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t>No requirement</w:t>
                  </w:r>
                </w:p>
              </w:tc>
              <w:tc>
                <w:tcPr>
                  <w:tcW w:w="2248" w:type="dxa"/>
                </w:tcPr>
                <w:p w14:paraId="0C51332D"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t>No requirement</w:t>
                  </w:r>
                </w:p>
              </w:tc>
              <w:tc>
                <w:tcPr>
                  <w:tcW w:w="2248" w:type="dxa"/>
                </w:tcPr>
                <w:p w14:paraId="2224F2D5"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t>Measurement within MG</w:t>
                  </w:r>
                </w:p>
              </w:tc>
            </w:tr>
            <w:tr w:rsidR="008F7649" w14:paraId="020A08B4" w14:textId="77777777" w:rsidTr="000C7C6E">
              <w:tc>
                <w:tcPr>
                  <w:tcW w:w="1500" w:type="dxa"/>
                </w:tcPr>
                <w:p w14:paraId="3EFB9A4A"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t>Case 2: no-gap-with-interruption</w:t>
                  </w:r>
                </w:p>
              </w:tc>
              <w:tc>
                <w:tcPr>
                  <w:tcW w:w="2248" w:type="dxa"/>
                  <w:shd w:val="clear" w:color="auto" w:fill="auto"/>
                </w:tcPr>
                <w:p w14:paraId="555ADF93"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t>No requirement</w:t>
                  </w:r>
                </w:p>
              </w:tc>
              <w:tc>
                <w:tcPr>
                  <w:tcW w:w="2248" w:type="dxa"/>
                </w:tcPr>
                <w:p w14:paraId="1A3FEA50"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t>Measurement within NCSG with only NCSG interruption allowed</w:t>
                  </w:r>
                </w:p>
              </w:tc>
              <w:tc>
                <w:tcPr>
                  <w:tcW w:w="2248" w:type="dxa"/>
                </w:tcPr>
                <w:p w14:paraId="210CC5B9" w14:textId="76BA2260"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hint="eastAsia"/>
                      <w:iCs/>
                      <w:color w:val="0070C0"/>
                      <w:sz w:val="18"/>
                      <w:szCs w:val="18"/>
                      <w:lang w:val="en-US" w:eastAsia="zh-CN"/>
                    </w:rPr>
                    <w:t>Measurement within MG</w:t>
                  </w:r>
                </w:p>
              </w:tc>
            </w:tr>
            <w:tr w:rsidR="008F7649" w14:paraId="4403BBB2" w14:textId="77777777" w:rsidTr="000C7C6E">
              <w:tc>
                <w:tcPr>
                  <w:tcW w:w="1500" w:type="dxa"/>
                </w:tcPr>
                <w:p w14:paraId="55FC813C"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t>Case 3: no-gap-no-interruption</w:t>
                  </w:r>
                </w:p>
              </w:tc>
              <w:tc>
                <w:tcPr>
                  <w:tcW w:w="2248" w:type="dxa"/>
                </w:tcPr>
                <w:p w14:paraId="52F6BC35" w14:textId="77777777"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iCs/>
                      <w:sz w:val="18"/>
                      <w:szCs w:val="18"/>
                      <w:lang w:eastAsia="zh-CN"/>
                    </w:rPr>
                    <w:t>Measurement without MG</w:t>
                  </w:r>
                </w:p>
              </w:tc>
              <w:tc>
                <w:tcPr>
                  <w:tcW w:w="2248" w:type="dxa"/>
                </w:tcPr>
                <w:p w14:paraId="5E9F0CD4" w14:textId="070D2D58"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hint="eastAsia"/>
                      <w:iCs/>
                      <w:color w:val="0070C0"/>
                      <w:sz w:val="18"/>
                      <w:szCs w:val="18"/>
                      <w:lang w:val="en-US" w:eastAsia="zh-CN"/>
                    </w:rPr>
                    <w:t>Measurement within NCSG with only NCSG interruption allowed</w:t>
                  </w:r>
                </w:p>
              </w:tc>
              <w:tc>
                <w:tcPr>
                  <w:tcW w:w="2248" w:type="dxa"/>
                </w:tcPr>
                <w:p w14:paraId="16BBF71C" w14:textId="5DC5C46B" w:rsidR="008F7649" w:rsidRPr="000C7C6E" w:rsidRDefault="008F7649" w:rsidP="00D242A8">
                  <w:pPr>
                    <w:spacing w:after="60"/>
                    <w:rPr>
                      <w:rFonts w:asciiTheme="minorHAnsi" w:eastAsia="SimSun" w:hAnsiTheme="minorHAnsi" w:cstheme="minorHAnsi"/>
                      <w:iCs/>
                      <w:sz w:val="18"/>
                      <w:szCs w:val="18"/>
                      <w:lang w:eastAsia="zh-CN"/>
                    </w:rPr>
                  </w:pPr>
                  <w:r w:rsidRPr="000C7C6E">
                    <w:rPr>
                      <w:rFonts w:asciiTheme="minorHAnsi" w:eastAsia="SimSun" w:hAnsiTheme="minorHAnsi" w:cstheme="minorHAnsi" w:hint="eastAsia"/>
                      <w:iCs/>
                      <w:color w:val="0070C0"/>
                      <w:sz w:val="18"/>
                      <w:szCs w:val="18"/>
                      <w:lang w:val="en-US" w:eastAsia="zh-CN"/>
                    </w:rPr>
                    <w:t>Measurement within MG</w:t>
                  </w:r>
                </w:p>
              </w:tc>
            </w:tr>
          </w:tbl>
          <w:p w14:paraId="5E44834A" w14:textId="77777777" w:rsidR="008F7649" w:rsidRDefault="008F7649" w:rsidP="002D45A0">
            <w:pPr>
              <w:numPr>
                <w:ilvl w:val="1"/>
                <w:numId w:val="4"/>
              </w:numPr>
              <w:spacing w:after="60"/>
              <w:jc w:val="both"/>
              <w:rPr>
                <w:rFonts w:asciiTheme="minorHAnsi" w:eastAsia="SimSun" w:hAnsiTheme="minorHAnsi" w:cstheme="minorHAnsi"/>
                <w:bCs/>
                <w:iCs/>
                <w:lang w:eastAsia="zh-CN"/>
              </w:rPr>
            </w:pPr>
            <w:r w:rsidRPr="009B2A57">
              <w:rPr>
                <w:rFonts w:asciiTheme="minorHAnsi" w:eastAsia="SimSun" w:hAnsiTheme="minorHAnsi" w:cstheme="minorHAnsi"/>
                <w:bCs/>
                <w:iCs/>
                <w:lang w:eastAsia="zh-CN"/>
              </w:rPr>
              <w:t>Option</w:t>
            </w:r>
            <w:r>
              <w:rPr>
                <w:rFonts w:asciiTheme="minorHAnsi" w:eastAsia="SimSun" w:hAnsiTheme="minorHAnsi" w:cstheme="minorHAnsi"/>
                <w:bCs/>
                <w:iCs/>
                <w:lang w:eastAsia="zh-CN"/>
              </w:rPr>
              <w:t xml:space="preserve"> 2: </w:t>
            </w:r>
          </w:p>
          <w:tbl>
            <w:tblPr>
              <w:tblStyle w:val="TableGrid"/>
              <w:tblW w:w="0" w:type="auto"/>
              <w:tblInd w:w="759" w:type="dxa"/>
              <w:tblLook w:val="04A0" w:firstRow="1" w:lastRow="0" w:firstColumn="1" w:lastColumn="0" w:noHBand="0" w:noVBand="1"/>
            </w:tblPr>
            <w:tblGrid>
              <w:gridCol w:w="1559"/>
              <w:gridCol w:w="2228"/>
              <w:gridCol w:w="2228"/>
              <w:gridCol w:w="2229"/>
            </w:tblGrid>
            <w:tr w:rsidR="008F7649" w14:paraId="11836BB7" w14:textId="77777777" w:rsidTr="000C7C6E">
              <w:tc>
                <w:tcPr>
                  <w:tcW w:w="1559" w:type="dxa"/>
                  <w:tcBorders>
                    <w:tl2br w:val="single" w:sz="4" w:space="0" w:color="auto"/>
                  </w:tcBorders>
                </w:tcPr>
                <w:p w14:paraId="5730280A" w14:textId="1FBAAAC1"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 xml:space="preserve">            NW config</w:t>
                  </w:r>
                </w:p>
                <w:p w14:paraId="6D7CF46D"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UE capability</w:t>
                  </w:r>
                </w:p>
              </w:tc>
              <w:tc>
                <w:tcPr>
                  <w:tcW w:w="2228" w:type="dxa"/>
                </w:tcPr>
                <w:p w14:paraId="6DB9EFE8"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 xml:space="preserve">Case a: </w:t>
                  </w:r>
                </w:p>
                <w:p w14:paraId="1135904B"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No MG nor NCSG</w:t>
                  </w:r>
                </w:p>
              </w:tc>
              <w:tc>
                <w:tcPr>
                  <w:tcW w:w="2228" w:type="dxa"/>
                </w:tcPr>
                <w:p w14:paraId="4EED4E35"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Case b:</w:t>
                  </w:r>
                </w:p>
                <w:p w14:paraId="00DE339B"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NCSG</w:t>
                  </w:r>
                </w:p>
              </w:tc>
              <w:tc>
                <w:tcPr>
                  <w:tcW w:w="2229" w:type="dxa"/>
                </w:tcPr>
                <w:p w14:paraId="676E6772"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Case c: MG</w:t>
                  </w:r>
                </w:p>
              </w:tc>
            </w:tr>
            <w:tr w:rsidR="008F7649" w14:paraId="2CE645BB" w14:textId="77777777" w:rsidTr="000C7C6E">
              <w:tc>
                <w:tcPr>
                  <w:tcW w:w="1559" w:type="dxa"/>
                </w:tcPr>
                <w:p w14:paraId="79C80E9D"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Case 1: gap</w:t>
                  </w:r>
                </w:p>
              </w:tc>
              <w:tc>
                <w:tcPr>
                  <w:tcW w:w="2228" w:type="dxa"/>
                </w:tcPr>
                <w:p w14:paraId="0AE593A6"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No requirement</w:t>
                  </w:r>
                </w:p>
              </w:tc>
              <w:tc>
                <w:tcPr>
                  <w:tcW w:w="2228" w:type="dxa"/>
                </w:tcPr>
                <w:p w14:paraId="245E0F76"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No requirement</w:t>
                  </w:r>
                </w:p>
              </w:tc>
              <w:tc>
                <w:tcPr>
                  <w:tcW w:w="2229" w:type="dxa"/>
                </w:tcPr>
                <w:p w14:paraId="4783F8A2"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Measurement within MG</w:t>
                  </w:r>
                </w:p>
              </w:tc>
            </w:tr>
            <w:tr w:rsidR="008F7649" w14:paraId="2EEFE697" w14:textId="77777777" w:rsidTr="000C7C6E">
              <w:tc>
                <w:tcPr>
                  <w:tcW w:w="1559" w:type="dxa"/>
                </w:tcPr>
                <w:p w14:paraId="190DD979"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Case 2: no-gap-with-interruption</w:t>
                  </w:r>
                </w:p>
              </w:tc>
              <w:tc>
                <w:tcPr>
                  <w:tcW w:w="2228" w:type="dxa"/>
                  <w:shd w:val="clear" w:color="auto" w:fill="auto"/>
                </w:tcPr>
                <w:p w14:paraId="435CB5D2"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No requirement</w:t>
                  </w:r>
                </w:p>
              </w:tc>
              <w:tc>
                <w:tcPr>
                  <w:tcW w:w="2228" w:type="dxa"/>
                </w:tcPr>
                <w:p w14:paraId="56B82256"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Measurement within NCSG with only NCSG interruption allowed</w:t>
                  </w:r>
                </w:p>
              </w:tc>
              <w:tc>
                <w:tcPr>
                  <w:tcW w:w="2229" w:type="dxa"/>
                </w:tcPr>
                <w:p w14:paraId="710A3068"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Measurement within MG with only legacy gap interruption allowed</w:t>
                  </w:r>
                </w:p>
              </w:tc>
            </w:tr>
            <w:tr w:rsidR="008F7649" w14:paraId="23DF0D81" w14:textId="77777777" w:rsidTr="000C7C6E">
              <w:tc>
                <w:tcPr>
                  <w:tcW w:w="1559" w:type="dxa"/>
                </w:tcPr>
                <w:p w14:paraId="446DFC68"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Case 3: no-gap-no-interruption</w:t>
                  </w:r>
                </w:p>
              </w:tc>
              <w:tc>
                <w:tcPr>
                  <w:tcW w:w="2228" w:type="dxa"/>
                </w:tcPr>
                <w:p w14:paraId="4A78FB8C"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Measurement without MG</w:t>
                  </w:r>
                </w:p>
              </w:tc>
              <w:tc>
                <w:tcPr>
                  <w:tcW w:w="2228" w:type="dxa"/>
                </w:tcPr>
                <w:p w14:paraId="1E56F491"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Measurement outside NCSG</w:t>
                  </w:r>
                </w:p>
              </w:tc>
              <w:tc>
                <w:tcPr>
                  <w:tcW w:w="2229" w:type="dxa"/>
                </w:tcPr>
                <w:p w14:paraId="08F115D4" w14:textId="77777777" w:rsidR="008F7649" w:rsidRPr="000C7C6E" w:rsidRDefault="008F7649" w:rsidP="00D242A8">
                  <w:pPr>
                    <w:spacing w:after="60"/>
                    <w:rPr>
                      <w:rFonts w:asciiTheme="minorHAnsi" w:eastAsia="SimSun" w:hAnsiTheme="minorHAnsi" w:cstheme="minorHAnsi"/>
                      <w:bCs/>
                      <w:iCs/>
                      <w:sz w:val="18"/>
                      <w:szCs w:val="18"/>
                      <w:lang w:eastAsia="zh-CN"/>
                    </w:rPr>
                  </w:pPr>
                  <w:r w:rsidRPr="000C7C6E">
                    <w:rPr>
                      <w:rFonts w:asciiTheme="minorHAnsi" w:eastAsia="SimSun" w:hAnsiTheme="minorHAnsi" w:cstheme="minorHAnsi"/>
                      <w:bCs/>
                      <w:iCs/>
                      <w:sz w:val="18"/>
                      <w:szCs w:val="18"/>
                      <w:lang w:eastAsia="zh-CN"/>
                    </w:rPr>
                    <w:t>Measurement outside MG</w:t>
                  </w:r>
                </w:p>
              </w:tc>
            </w:tr>
          </w:tbl>
          <w:p w14:paraId="3F15DD23" w14:textId="77777777" w:rsidR="008F7649" w:rsidRPr="009B2A57" w:rsidRDefault="008F7649" w:rsidP="002D45A0">
            <w:pPr>
              <w:numPr>
                <w:ilvl w:val="1"/>
                <w:numId w:val="4"/>
              </w:numPr>
              <w:spacing w:after="60"/>
              <w:jc w:val="both"/>
              <w:rPr>
                <w:rFonts w:asciiTheme="minorHAnsi" w:eastAsia="SimSun" w:hAnsiTheme="minorHAnsi" w:cstheme="minorHAnsi"/>
                <w:bCs/>
                <w:iCs/>
                <w:lang w:eastAsia="zh-CN"/>
              </w:rPr>
            </w:pPr>
            <w:r w:rsidRPr="009B2A57">
              <w:rPr>
                <w:rFonts w:asciiTheme="minorHAnsi" w:eastAsia="SimSun" w:hAnsiTheme="minorHAnsi" w:cstheme="minorHAnsi"/>
                <w:bCs/>
                <w:iCs/>
                <w:lang w:eastAsia="zh-CN"/>
              </w:rPr>
              <w:t xml:space="preserve">Option 3: FFS </w:t>
            </w:r>
          </w:p>
          <w:p w14:paraId="309B0A9F" w14:textId="77777777" w:rsidR="008F7649" w:rsidRDefault="008F7649" w:rsidP="00D242A8">
            <w:pPr>
              <w:spacing w:after="6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3-3: </w:t>
            </w:r>
            <w:r w:rsidRPr="009B2A57">
              <w:rPr>
                <w:rFonts w:asciiTheme="minorHAnsi" w:eastAsia="SimSun" w:hAnsiTheme="minorHAnsi" w:cstheme="minorHAnsi"/>
                <w:b/>
                <w:bCs/>
                <w:iCs/>
                <w:u w:val="single"/>
                <w:lang w:eastAsia="zh-CN"/>
              </w:rPr>
              <w:t>Whether additional UE capability is needed for per-UE and per-FR differentiation for NCSG on top of that defined for legacy gap</w:t>
            </w:r>
          </w:p>
          <w:p w14:paraId="46F33587" w14:textId="77777777" w:rsidR="008F7649" w:rsidRPr="009B2A57" w:rsidRDefault="008F7649" w:rsidP="00D242A8">
            <w:pPr>
              <w:spacing w:after="60"/>
              <w:jc w:val="both"/>
              <w:rPr>
                <w:rFonts w:asciiTheme="minorHAnsi" w:eastAsia="SimSun" w:hAnsiTheme="minorHAnsi" w:cstheme="minorHAnsi"/>
                <w:lang w:val="en-US" w:eastAsia="zh-CN"/>
              </w:rPr>
            </w:pPr>
            <w:r w:rsidRPr="009B2A57">
              <w:rPr>
                <w:rFonts w:asciiTheme="minorHAnsi" w:eastAsia="SimSun" w:hAnsiTheme="minorHAnsi" w:cstheme="minorHAnsi"/>
                <w:highlight w:val="green"/>
                <w:lang w:val="en-US" w:eastAsia="zh-CN"/>
              </w:rPr>
              <w:t>A</w:t>
            </w:r>
            <w:r w:rsidRPr="009B2A57">
              <w:rPr>
                <w:rFonts w:asciiTheme="minorHAnsi" w:eastAsia="SimSun" w:hAnsiTheme="minorHAnsi" w:cstheme="minorHAnsi" w:hint="eastAsia"/>
                <w:highlight w:val="green"/>
                <w:lang w:val="en-US" w:eastAsia="zh-CN"/>
              </w:rPr>
              <w:t>greement:</w:t>
            </w:r>
          </w:p>
          <w:p w14:paraId="2A80E1DA" w14:textId="77777777" w:rsidR="000C7C6E" w:rsidRDefault="008F7649" w:rsidP="002D45A0">
            <w:pPr>
              <w:numPr>
                <w:ilvl w:val="1"/>
                <w:numId w:val="4"/>
              </w:numPr>
              <w:spacing w:after="60"/>
              <w:jc w:val="both"/>
              <w:rPr>
                <w:rFonts w:asciiTheme="minorHAnsi" w:eastAsia="SimSun" w:hAnsiTheme="minorHAnsi" w:cstheme="minorHAnsi"/>
                <w:bCs/>
                <w:iCs/>
                <w:lang w:eastAsia="zh-CN"/>
              </w:rPr>
            </w:pPr>
            <w:r w:rsidRPr="009B2A57">
              <w:rPr>
                <w:rFonts w:asciiTheme="minorHAnsi" w:eastAsia="SimSun" w:hAnsiTheme="minorHAnsi" w:cstheme="minorHAnsi"/>
                <w:bCs/>
                <w:iCs/>
                <w:lang w:eastAsia="zh-CN"/>
              </w:rPr>
              <w:t>Option</w:t>
            </w:r>
            <w:r>
              <w:rPr>
                <w:rFonts w:asciiTheme="minorHAnsi" w:eastAsia="SimSun" w:hAnsiTheme="minorHAnsi" w:cstheme="minorHAnsi"/>
                <w:bCs/>
                <w:iCs/>
                <w:lang w:eastAsia="zh-CN"/>
              </w:rPr>
              <w:t xml:space="preserve"> 1: No </w:t>
            </w:r>
          </w:p>
          <w:p w14:paraId="7CA30106" w14:textId="54145154" w:rsidR="003E3353" w:rsidRPr="000C7C6E" w:rsidRDefault="008F7649" w:rsidP="002D45A0">
            <w:pPr>
              <w:numPr>
                <w:ilvl w:val="1"/>
                <w:numId w:val="4"/>
              </w:numPr>
              <w:spacing w:after="60"/>
              <w:jc w:val="both"/>
              <w:rPr>
                <w:rFonts w:asciiTheme="minorHAnsi" w:eastAsia="SimSun" w:hAnsiTheme="minorHAnsi" w:cstheme="minorHAnsi"/>
                <w:bCs/>
                <w:iCs/>
                <w:lang w:eastAsia="zh-CN"/>
              </w:rPr>
            </w:pPr>
            <w:r w:rsidRPr="000C7C6E">
              <w:rPr>
                <w:rFonts w:asciiTheme="minorHAnsi" w:eastAsia="SimSun" w:hAnsiTheme="minorHAnsi" w:cstheme="minorHAnsi"/>
                <w:bCs/>
                <w:iCs/>
                <w:lang w:eastAsia="zh-CN"/>
              </w:rPr>
              <w:t>Option</w:t>
            </w:r>
            <w:r w:rsidRPr="000C7C6E">
              <w:rPr>
                <w:rFonts w:asciiTheme="minorHAnsi" w:eastAsia="SimSun" w:hAnsiTheme="minorHAnsi" w:cstheme="minorHAnsi"/>
                <w:bCs/>
                <w:iCs/>
                <w:lang w:val="en-US" w:eastAsia="zh-CN"/>
              </w:rPr>
              <w:t xml:space="preserve"> 2: </w:t>
            </w:r>
            <w:r w:rsidRPr="000C7C6E">
              <w:rPr>
                <w:rFonts w:asciiTheme="minorHAnsi" w:eastAsia="SimSun" w:hAnsiTheme="minorHAnsi" w:cstheme="minorHAnsi"/>
                <w:bCs/>
                <w:iCs/>
                <w:lang w:eastAsia="zh-CN"/>
              </w:rPr>
              <w:t>Define a per BC indication for per FR NCSG.</w:t>
            </w:r>
          </w:p>
        </w:tc>
      </w:tr>
    </w:tbl>
    <w:p w14:paraId="712534B8" w14:textId="1DA763AA" w:rsidR="00AF4F89" w:rsidRDefault="00726521" w:rsidP="00674F5B">
      <w:pPr>
        <w:pStyle w:val="Caption"/>
        <w:jc w:val="both"/>
        <w:rPr>
          <w:rFonts w:asciiTheme="minorHAnsi" w:hAnsiTheme="minorHAnsi" w:cstheme="minorHAnsi"/>
          <w:b w:val="0"/>
          <w:bCs/>
          <w:iCs/>
          <w:lang w:eastAsia="zh-CN"/>
        </w:rPr>
      </w:pPr>
      <w:r w:rsidRPr="00726521">
        <w:rPr>
          <w:rFonts w:asciiTheme="minorHAnsi" w:hAnsiTheme="minorHAnsi" w:cstheme="minorHAnsi" w:hint="eastAsia"/>
          <w:b w:val="0"/>
          <w:bCs/>
          <w:iCs/>
          <w:lang w:eastAsia="zh-CN"/>
        </w:rPr>
        <w:lastRenderedPageBreak/>
        <w:t>I</w:t>
      </w:r>
      <w:r w:rsidRPr="00726521">
        <w:rPr>
          <w:rFonts w:asciiTheme="minorHAnsi" w:hAnsiTheme="minorHAnsi" w:cstheme="minorHAnsi"/>
          <w:b w:val="0"/>
          <w:bCs/>
          <w:iCs/>
          <w:lang w:eastAsia="zh-CN"/>
        </w:rPr>
        <w:t xml:space="preserve">n last meeting, </w:t>
      </w:r>
      <w:r>
        <w:rPr>
          <w:rFonts w:asciiTheme="minorHAnsi" w:hAnsiTheme="minorHAnsi" w:cstheme="minorHAnsi"/>
          <w:b w:val="0"/>
          <w:bCs/>
          <w:iCs/>
          <w:lang w:eastAsia="zh-CN"/>
        </w:rPr>
        <w:t xml:space="preserve">we found that </w:t>
      </w:r>
      <w:r w:rsidR="008672E2">
        <w:rPr>
          <w:rFonts w:asciiTheme="minorHAnsi" w:hAnsiTheme="minorHAnsi" w:cstheme="minorHAnsi"/>
          <w:b w:val="0"/>
          <w:bCs/>
          <w:iCs/>
          <w:lang w:eastAsia="zh-CN"/>
        </w:rPr>
        <w:t>companies’ comment to</w:t>
      </w:r>
      <w:r>
        <w:rPr>
          <w:rFonts w:asciiTheme="minorHAnsi" w:hAnsiTheme="minorHAnsi" w:cstheme="minorHAnsi"/>
          <w:b w:val="0"/>
          <w:bCs/>
          <w:iCs/>
          <w:lang w:eastAsia="zh-CN"/>
        </w:rPr>
        <w:t xml:space="preserve"> Issue 3-2 of [1] </w:t>
      </w:r>
      <w:r w:rsidR="008672E2">
        <w:rPr>
          <w:rFonts w:asciiTheme="minorHAnsi" w:hAnsiTheme="minorHAnsi" w:cstheme="minorHAnsi"/>
          <w:b w:val="0"/>
          <w:bCs/>
          <w:iCs/>
          <w:lang w:eastAsia="zh-CN"/>
        </w:rPr>
        <w:t>were</w:t>
      </w:r>
      <w:r>
        <w:rPr>
          <w:rFonts w:asciiTheme="minorHAnsi" w:hAnsiTheme="minorHAnsi" w:cstheme="minorHAnsi"/>
          <w:b w:val="0"/>
          <w:bCs/>
          <w:iCs/>
          <w:lang w:eastAsia="zh-CN"/>
        </w:rPr>
        <w:t xml:space="preserve"> not on the same page. Therefore, some clarification is needed. As we know, there are many different measurement types defined in current spec. Tak</w:t>
      </w:r>
      <w:r w:rsidR="006B4F52">
        <w:rPr>
          <w:rFonts w:asciiTheme="minorHAnsi" w:hAnsiTheme="minorHAnsi" w:cstheme="minorHAnsi"/>
          <w:b w:val="0"/>
          <w:bCs/>
          <w:iCs/>
          <w:lang w:eastAsia="zh-CN"/>
        </w:rPr>
        <w:t>ing</w:t>
      </w:r>
      <w:r>
        <w:rPr>
          <w:rFonts w:asciiTheme="minorHAnsi" w:hAnsiTheme="minorHAnsi" w:cstheme="minorHAnsi"/>
          <w:b w:val="0"/>
          <w:bCs/>
          <w:iCs/>
          <w:lang w:eastAsia="zh-CN"/>
        </w:rPr>
        <w:t xml:space="preserve"> SSB-based measurement as an example, we have the 4 following measurement types</w:t>
      </w:r>
      <w:r w:rsidR="006B4F52">
        <w:rPr>
          <w:rFonts w:asciiTheme="minorHAnsi" w:hAnsiTheme="minorHAnsi" w:cstheme="minorHAnsi"/>
          <w:b w:val="0"/>
          <w:bCs/>
          <w:iCs/>
          <w:lang w:eastAsia="zh-CN"/>
        </w:rPr>
        <w:t>:</w:t>
      </w:r>
    </w:p>
    <w:p w14:paraId="10977690" w14:textId="6891DE17" w:rsidR="00726521" w:rsidRDefault="00726521" w:rsidP="002D45A0">
      <w:pPr>
        <w:pStyle w:val="ListParagraph"/>
        <w:numPr>
          <w:ilvl w:val="0"/>
          <w:numId w:val="6"/>
        </w:numPr>
        <w:rPr>
          <w:rFonts w:asciiTheme="minorHAnsi" w:eastAsia="SimSun" w:hAnsiTheme="minorHAnsi" w:cstheme="minorHAnsi"/>
          <w:bCs/>
          <w:iCs/>
          <w:lang w:eastAsia="zh-CN"/>
        </w:rPr>
      </w:pPr>
      <w:r w:rsidRPr="00726521">
        <w:rPr>
          <w:rFonts w:asciiTheme="minorHAnsi" w:eastAsia="SimSun" w:hAnsiTheme="minorHAnsi" w:cstheme="minorHAnsi" w:hint="eastAsia"/>
          <w:bCs/>
          <w:iCs/>
          <w:lang w:eastAsia="zh-CN"/>
        </w:rPr>
        <w:t>I</w:t>
      </w:r>
      <w:r w:rsidRPr="00726521">
        <w:rPr>
          <w:rFonts w:asciiTheme="minorHAnsi" w:eastAsia="SimSun" w:hAnsiTheme="minorHAnsi" w:cstheme="minorHAnsi"/>
          <w:bCs/>
          <w:iCs/>
          <w:lang w:eastAsia="zh-CN"/>
        </w:rPr>
        <w:t>ntra</w:t>
      </w:r>
      <w:r>
        <w:rPr>
          <w:rFonts w:asciiTheme="minorHAnsi" w:eastAsia="SimSun" w:hAnsiTheme="minorHAnsi" w:cstheme="minorHAnsi"/>
          <w:bCs/>
          <w:iCs/>
          <w:lang w:eastAsia="zh-CN"/>
        </w:rPr>
        <w:t>-frequency measurement without gap</w:t>
      </w:r>
    </w:p>
    <w:p w14:paraId="37F487A8" w14:textId="5479293B" w:rsidR="00726521" w:rsidRDefault="00726521" w:rsidP="002D45A0">
      <w:pPr>
        <w:pStyle w:val="ListParagraph"/>
        <w:numPr>
          <w:ilvl w:val="0"/>
          <w:numId w:val="6"/>
        </w:numPr>
        <w:rPr>
          <w:rFonts w:asciiTheme="minorHAnsi" w:eastAsia="SimSun" w:hAnsiTheme="minorHAnsi" w:cstheme="minorHAnsi"/>
          <w:bCs/>
          <w:iCs/>
          <w:lang w:eastAsia="zh-CN"/>
        </w:rPr>
      </w:pPr>
      <w:r w:rsidRPr="00726521">
        <w:rPr>
          <w:rFonts w:asciiTheme="minorHAnsi" w:eastAsia="SimSun" w:hAnsiTheme="minorHAnsi" w:cstheme="minorHAnsi" w:hint="eastAsia"/>
          <w:bCs/>
          <w:iCs/>
          <w:lang w:eastAsia="zh-CN"/>
        </w:rPr>
        <w:t>I</w:t>
      </w:r>
      <w:r w:rsidRPr="00726521">
        <w:rPr>
          <w:rFonts w:asciiTheme="minorHAnsi" w:eastAsia="SimSun" w:hAnsiTheme="minorHAnsi" w:cstheme="minorHAnsi"/>
          <w:bCs/>
          <w:iCs/>
          <w:lang w:eastAsia="zh-CN"/>
        </w:rPr>
        <w:t>ntra</w:t>
      </w:r>
      <w:r>
        <w:rPr>
          <w:rFonts w:asciiTheme="minorHAnsi" w:eastAsia="SimSun" w:hAnsiTheme="minorHAnsi" w:cstheme="minorHAnsi"/>
          <w:bCs/>
          <w:iCs/>
          <w:lang w:eastAsia="zh-CN"/>
        </w:rPr>
        <w:t>-frequency measurement with gap</w:t>
      </w:r>
    </w:p>
    <w:p w14:paraId="472FA183" w14:textId="035CC404" w:rsidR="00726521" w:rsidRPr="00726521" w:rsidRDefault="00726521" w:rsidP="002D45A0">
      <w:pPr>
        <w:pStyle w:val="ListParagraph"/>
        <w:numPr>
          <w:ilvl w:val="0"/>
          <w:numId w:val="6"/>
        </w:numPr>
        <w:rPr>
          <w:rFonts w:asciiTheme="minorHAnsi" w:eastAsia="SimSun" w:hAnsiTheme="minorHAnsi" w:cstheme="minorHAnsi"/>
          <w:bCs/>
          <w:iCs/>
          <w:lang w:eastAsia="zh-CN"/>
        </w:rPr>
      </w:pPr>
      <w:r>
        <w:rPr>
          <w:rFonts w:asciiTheme="minorHAnsi" w:eastAsia="新細明體" w:hAnsiTheme="minorHAnsi" w:cstheme="minorHAnsi" w:hint="eastAsia"/>
          <w:bCs/>
          <w:iCs/>
          <w:lang w:eastAsia="zh-TW"/>
        </w:rPr>
        <w:t>I</w:t>
      </w:r>
      <w:r>
        <w:rPr>
          <w:rFonts w:asciiTheme="minorHAnsi" w:eastAsia="新細明體" w:hAnsiTheme="minorHAnsi" w:cstheme="minorHAnsi"/>
          <w:bCs/>
          <w:iCs/>
          <w:lang w:eastAsia="zh-TW"/>
        </w:rPr>
        <w:t>nter-frequency measurement with gap</w:t>
      </w:r>
    </w:p>
    <w:p w14:paraId="3F01FEDC" w14:textId="72F6C007" w:rsidR="00726521" w:rsidRPr="00726521" w:rsidRDefault="00726521" w:rsidP="002D45A0">
      <w:pPr>
        <w:pStyle w:val="ListParagraph"/>
        <w:numPr>
          <w:ilvl w:val="0"/>
          <w:numId w:val="6"/>
        </w:numPr>
        <w:rPr>
          <w:rFonts w:asciiTheme="minorHAnsi" w:eastAsia="SimSun" w:hAnsiTheme="minorHAnsi" w:cstheme="minorHAnsi"/>
          <w:bCs/>
          <w:iCs/>
          <w:lang w:eastAsia="zh-CN"/>
        </w:rPr>
      </w:pPr>
      <w:r w:rsidRPr="00726521">
        <w:rPr>
          <w:rFonts w:asciiTheme="minorHAnsi" w:eastAsia="SimSun" w:hAnsiTheme="minorHAnsi" w:cstheme="minorHAnsi" w:hint="eastAsia"/>
          <w:bCs/>
          <w:iCs/>
          <w:lang w:eastAsia="zh-CN"/>
        </w:rPr>
        <w:t>I</w:t>
      </w:r>
      <w:r w:rsidRPr="00726521">
        <w:rPr>
          <w:rFonts w:asciiTheme="minorHAnsi" w:eastAsia="SimSun" w:hAnsiTheme="minorHAnsi" w:cstheme="minorHAnsi"/>
          <w:bCs/>
          <w:iCs/>
          <w:lang w:eastAsia="zh-CN"/>
        </w:rPr>
        <w:t>nter-frequency measurement without gap (Not to be handled by NCSG as agreed in Issue 4-3 of [1])</w:t>
      </w:r>
    </w:p>
    <w:p w14:paraId="1363DB41" w14:textId="2D792CD0" w:rsidR="00726521" w:rsidRDefault="00726521" w:rsidP="008A560B">
      <w:pPr>
        <w:jc w:val="both"/>
        <w:rPr>
          <w:rFonts w:asciiTheme="minorHAnsi" w:eastAsia="新細明體" w:hAnsiTheme="minorHAnsi" w:cstheme="minorHAnsi"/>
          <w:bCs/>
          <w:iCs/>
          <w:lang w:eastAsia="zh-TW"/>
        </w:rPr>
      </w:pPr>
      <w:r>
        <w:rPr>
          <w:rFonts w:asciiTheme="minorHAnsi" w:eastAsia="SimSun" w:hAnsiTheme="minorHAnsi" w:cstheme="minorHAnsi"/>
          <w:bCs/>
          <w:iCs/>
          <w:lang w:eastAsia="zh-CN"/>
        </w:rPr>
        <w:t>In our understanding, 1) should not be involved in the discussions, because it never requires any MG nor NCSG. Therefore, we never need to assume 1) to be measured via NCSG nor MG and it will not be considered in the UE capability report to network</w:t>
      </w:r>
      <w:r w:rsidR="008672E2">
        <w:rPr>
          <w:rFonts w:asciiTheme="minorHAnsi" w:eastAsia="SimSun" w:hAnsiTheme="minorHAnsi" w:cstheme="minorHAnsi"/>
          <w:bCs/>
          <w:iCs/>
          <w:lang w:eastAsia="zh-CN"/>
        </w:rPr>
        <w:t xml:space="preserve"> (i.e., </w:t>
      </w:r>
      <w:r w:rsidR="008672E2">
        <w:rPr>
          <w:rFonts w:asciiTheme="minorHAnsi" w:hAnsiTheme="minorHAnsi" w:cstheme="minorHAnsi"/>
          <w:bCs/>
          <w:iCs/>
          <w:lang w:eastAsia="zh-CN"/>
        </w:rPr>
        <w:t>Issue 3-2 of [1]</w:t>
      </w:r>
      <w:r w:rsidR="008672E2">
        <w:rPr>
          <w:rFonts w:asciiTheme="minorHAnsi" w:eastAsia="SimSun" w:hAnsiTheme="minorHAnsi" w:cstheme="minorHAnsi"/>
          <w:bCs/>
          <w:iCs/>
          <w:lang w:eastAsia="zh-CN"/>
        </w:rPr>
        <w:t>)</w:t>
      </w:r>
      <w:r>
        <w:rPr>
          <w:rFonts w:asciiTheme="minorHAnsi" w:eastAsia="SimSun" w:hAnsiTheme="minorHAnsi" w:cstheme="minorHAnsi"/>
          <w:bCs/>
          <w:iCs/>
          <w:lang w:eastAsia="zh-CN"/>
        </w:rPr>
        <w:t xml:space="preserve">. </w:t>
      </w:r>
      <w:r>
        <w:rPr>
          <w:rFonts w:asciiTheme="minorHAnsi" w:eastAsia="新細明體" w:hAnsiTheme="minorHAnsi" w:cstheme="minorHAnsi" w:hint="eastAsia"/>
          <w:bCs/>
          <w:iCs/>
          <w:lang w:eastAsia="zh-TW"/>
        </w:rPr>
        <w:t>R</w:t>
      </w:r>
      <w:r>
        <w:rPr>
          <w:rFonts w:asciiTheme="minorHAnsi" w:eastAsia="新細明體" w:hAnsiTheme="minorHAnsi" w:cstheme="minorHAnsi"/>
          <w:bCs/>
          <w:iCs/>
          <w:lang w:eastAsia="zh-TW"/>
        </w:rPr>
        <w:t>egarding 2) and 3</w:t>
      </w:r>
      <w:r w:rsidR="008672E2">
        <w:rPr>
          <w:rFonts w:asciiTheme="minorHAnsi" w:eastAsia="新細明體" w:hAnsiTheme="minorHAnsi" w:cstheme="minorHAnsi"/>
          <w:bCs/>
          <w:iCs/>
          <w:lang w:eastAsia="zh-TW"/>
        </w:rPr>
        <w:t>)</w:t>
      </w:r>
      <w:r>
        <w:rPr>
          <w:rFonts w:asciiTheme="minorHAnsi" w:eastAsia="新細明體" w:hAnsiTheme="minorHAnsi" w:cstheme="minorHAnsi"/>
          <w:bCs/>
          <w:iCs/>
          <w:lang w:eastAsia="zh-TW"/>
        </w:rPr>
        <w:t>, RAN4 ha</w:t>
      </w:r>
      <w:r w:rsidR="008672E2">
        <w:rPr>
          <w:rFonts w:asciiTheme="minorHAnsi" w:eastAsia="新細明體" w:hAnsiTheme="minorHAnsi" w:cstheme="minorHAnsi"/>
          <w:bCs/>
          <w:iCs/>
          <w:lang w:eastAsia="zh-TW"/>
        </w:rPr>
        <w:t>d</w:t>
      </w:r>
      <w:r>
        <w:rPr>
          <w:rFonts w:asciiTheme="minorHAnsi" w:eastAsia="新細明體" w:hAnsiTheme="minorHAnsi" w:cstheme="minorHAnsi"/>
          <w:bCs/>
          <w:iCs/>
          <w:lang w:eastAsia="zh-TW"/>
        </w:rPr>
        <w:t xml:space="preserve"> agreed in [3] that they will be considered in NCSG scope. </w:t>
      </w:r>
    </w:p>
    <w:p w14:paraId="273B99E6" w14:textId="0E4A67CB" w:rsidR="008A560B" w:rsidRDefault="00961254" w:rsidP="00726521">
      <w:pPr>
        <w:jc w:val="both"/>
        <w:rPr>
          <w:rFonts w:asciiTheme="minorHAnsi" w:eastAsia="新細明體" w:hAnsiTheme="minorHAnsi" w:cstheme="minorHAnsi"/>
          <w:bCs/>
          <w:iCs/>
          <w:lang w:eastAsia="zh-TW"/>
        </w:rPr>
      </w:pPr>
      <w:r>
        <w:rPr>
          <w:rFonts w:asciiTheme="minorHAnsi" w:eastAsia="新細明體" w:hAnsiTheme="minorHAnsi" w:cstheme="minorHAnsi"/>
          <w:bCs/>
          <w:iCs/>
          <w:lang w:eastAsia="zh-TW"/>
        </w:rPr>
        <w:t>Extending from</w:t>
      </w:r>
      <w:r w:rsidR="008A560B">
        <w:rPr>
          <w:rFonts w:asciiTheme="minorHAnsi" w:eastAsia="新細明體" w:hAnsiTheme="minorHAnsi" w:cstheme="minorHAnsi"/>
          <w:bCs/>
          <w:iCs/>
          <w:lang w:eastAsia="zh-TW"/>
        </w:rPr>
        <w:t xml:space="preserve"> above example, we think it is important to clarify firstly the scope of measurement types to be considered in the discussions of Issue 3-2. According to the discussion so far, the measurement types are</w:t>
      </w:r>
    </w:p>
    <w:p w14:paraId="2CEC6CDC" w14:textId="46026E76" w:rsidR="008A560B" w:rsidRPr="008A560B" w:rsidRDefault="008A560B" w:rsidP="002D45A0">
      <w:pPr>
        <w:pStyle w:val="ListParagraph"/>
        <w:numPr>
          <w:ilvl w:val="0"/>
          <w:numId w:val="7"/>
        </w:numPr>
        <w:jc w:val="both"/>
        <w:rPr>
          <w:rFonts w:asciiTheme="minorHAnsi" w:eastAsia="新細明體" w:hAnsiTheme="minorHAnsi" w:cstheme="minorHAnsi"/>
          <w:bCs/>
          <w:iCs/>
          <w:lang w:eastAsia="zh-TW"/>
        </w:rPr>
      </w:pPr>
      <w:r w:rsidRPr="008A560B">
        <w:rPr>
          <w:rFonts w:asciiTheme="minorHAnsi" w:eastAsia="新細明體" w:hAnsiTheme="minorHAnsi" w:cstheme="minorHAnsi"/>
          <w:bCs/>
          <w:iCs/>
          <w:lang w:eastAsia="zh-TW"/>
        </w:rPr>
        <w:t>De-activated SCell measurement</w:t>
      </w:r>
    </w:p>
    <w:p w14:paraId="0518FD5B" w14:textId="594DC90D" w:rsidR="008A560B" w:rsidRPr="008A560B" w:rsidRDefault="008A560B" w:rsidP="002D45A0">
      <w:pPr>
        <w:pStyle w:val="ListParagraph"/>
        <w:numPr>
          <w:ilvl w:val="0"/>
          <w:numId w:val="7"/>
        </w:numPr>
        <w:jc w:val="both"/>
        <w:rPr>
          <w:rFonts w:asciiTheme="minorHAnsi" w:eastAsia="新細明體" w:hAnsiTheme="minorHAnsi" w:cstheme="minorHAnsi"/>
          <w:bCs/>
          <w:iCs/>
          <w:lang w:eastAsia="zh-TW"/>
        </w:rPr>
      </w:pPr>
      <w:r w:rsidRPr="008A560B">
        <w:rPr>
          <w:rFonts w:asciiTheme="minorHAnsi" w:eastAsia="新細明體" w:hAnsiTheme="minorHAnsi" w:cstheme="minorHAnsi"/>
          <w:bCs/>
          <w:iCs/>
          <w:lang w:eastAsia="zh-TW"/>
        </w:rPr>
        <w:t xml:space="preserve">SSB based </w:t>
      </w:r>
      <w:r w:rsidRPr="008672E2">
        <w:rPr>
          <w:rFonts w:asciiTheme="minorHAnsi" w:eastAsia="新細明體" w:hAnsiTheme="minorHAnsi" w:cstheme="minorHAnsi"/>
          <w:bCs/>
          <w:iCs/>
          <w:u w:val="single"/>
          <w:lang w:eastAsia="zh-TW"/>
        </w:rPr>
        <w:t>intra</w:t>
      </w:r>
      <w:r w:rsidRPr="008A560B">
        <w:rPr>
          <w:rFonts w:asciiTheme="minorHAnsi" w:eastAsia="新細明體" w:hAnsiTheme="minorHAnsi" w:cstheme="minorHAnsi"/>
          <w:bCs/>
          <w:iCs/>
          <w:lang w:eastAsia="zh-TW"/>
        </w:rPr>
        <w:t>-frequency measurement with gap</w:t>
      </w:r>
    </w:p>
    <w:p w14:paraId="2ABC3FD6" w14:textId="1826E26C" w:rsidR="008A560B" w:rsidRPr="008A560B" w:rsidRDefault="008A560B" w:rsidP="002D45A0">
      <w:pPr>
        <w:pStyle w:val="ListParagraph"/>
        <w:numPr>
          <w:ilvl w:val="0"/>
          <w:numId w:val="7"/>
        </w:numPr>
        <w:jc w:val="both"/>
        <w:rPr>
          <w:rFonts w:asciiTheme="minorHAnsi" w:eastAsia="新細明體" w:hAnsiTheme="minorHAnsi" w:cstheme="minorHAnsi"/>
          <w:bCs/>
          <w:iCs/>
          <w:lang w:eastAsia="zh-TW"/>
        </w:rPr>
      </w:pPr>
      <w:r w:rsidRPr="008A560B">
        <w:rPr>
          <w:rFonts w:asciiTheme="minorHAnsi" w:eastAsia="新細明體" w:hAnsiTheme="minorHAnsi" w:cstheme="minorHAnsi"/>
          <w:bCs/>
          <w:iCs/>
          <w:lang w:eastAsia="zh-TW"/>
        </w:rPr>
        <w:t xml:space="preserve">SSB based </w:t>
      </w:r>
      <w:r w:rsidRPr="008672E2">
        <w:rPr>
          <w:rFonts w:asciiTheme="minorHAnsi" w:eastAsia="新細明體" w:hAnsiTheme="minorHAnsi" w:cstheme="minorHAnsi"/>
          <w:bCs/>
          <w:iCs/>
          <w:u w:val="single"/>
          <w:lang w:eastAsia="zh-TW"/>
        </w:rPr>
        <w:t>inter</w:t>
      </w:r>
      <w:r w:rsidRPr="008A560B">
        <w:rPr>
          <w:rFonts w:asciiTheme="minorHAnsi" w:eastAsia="新細明體" w:hAnsiTheme="minorHAnsi" w:cstheme="minorHAnsi"/>
          <w:bCs/>
          <w:iCs/>
          <w:lang w:eastAsia="zh-TW"/>
        </w:rPr>
        <w:t>-frequency measurement with gap</w:t>
      </w:r>
    </w:p>
    <w:p w14:paraId="21D4B55C" w14:textId="26C915E3" w:rsidR="008A560B" w:rsidRDefault="008A560B" w:rsidP="002D45A0">
      <w:pPr>
        <w:pStyle w:val="ListParagraph"/>
        <w:numPr>
          <w:ilvl w:val="0"/>
          <w:numId w:val="7"/>
        </w:numPr>
        <w:jc w:val="both"/>
        <w:rPr>
          <w:rFonts w:asciiTheme="minorHAnsi" w:eastAsia="新細明體" w:hAnsiTheme="minorHAnsi" w:cstheme="minorHAnsi"/>
          <w:bCs/>
          <w:iCs/>
          <w:lang w:eastAsia="zh-TW"/>
        </w:rPr>
      </w:pPr>
      <w:r w:rsidRPr="008A560B">
        <w:rPr>
          <w:rFonts w:asciiTheme="minorHAnsi" w:eastAsia="新細明體" w:hAnsiTheme="minorHAnsi" w:cstheme="minorHAnsi"/>
          <w:bCs/>
          <w:iCs/>
          <w:lang w:eastAsia="zh-TW"/>
        </w:rPr>
        <w:t>Inter-RAT E-UTRAN measurement</w:t>
      </w:r>
    </w:p>
    <w:p w14:paraId="0B597857" w14:textId="341ACAA0" w:rsidR="008A560B" w:rsidRDefault="008A560B" w:rsidP="002D45A0">
      <w:pPr>
        <w:pStyle w:val="ListParagraph"/>
        <w:numPr>
          <w:ilvl w:val="0"/>
          <w:numId w:val="7"/>
        </w:numPr>
        <w:jc w:val="both"/>
        <w:rPr>
          <w:rFonts w:asciiTheme="minorHAnsi" w:eastAsia="新細明體" w:hAnsiTheme="minorHAnsi" w:cstheme="minorHAnsi"/>
          <w:bCs/>
          <w:iCs/>
          <w:lang w:eastAsia="zh-TW"/>
        </w:rPr>
      </w:pPr>
      <w:r>
        <w:rPr>
          <w:rFonts w:asciiTheme="minorHAnsi" w:eastAsia="新細明體" w:hAnsiTheme="minorHAnsi" w:cstheme="minorHAnsi" w:hint="eastAsia"/>
          <w:bCs/>
          <w:iCs/>
          <w:lang w:eastAsia="zh-TW"/>
        </w:rPr>
        <w:t>T</w:t>
      </w:r>
      <w:r>
        <w:rPr>
          <w:rFonts w:asciiTheme="minorHAnsi" w:eastAsia="新細明體" w:hAnsiTheme="minorHAnsi" w:cstheme="minorHAnsi"/>
          <w:bCs/>
          <w:iCs/>
          <w:lang w:eastAsia="zh-TW"/>
        </w:rPr>
        <w:t>BD: Dormant SCell L3 measurement</w:t>
      </w:r>
    </w:p>
    <w:p w14:paraId="02DC22F0" w14:textId="784FC6A1" w:rsidR="008A560B" w:rsidRPr="008A560B" w:rsidRDefault="008A560B" w:rsidP="002D45A0">
      <w:pPr>
        <w:pStyle w:val="ListParagraph"/>
        <w:numPr>
          <w:ilvl w:val="0"/>
          <w:numId w:val="7"/>
        </w:numPr>
        <w:jc w:val="both"/>
        <w:rPr>
          <w:rFonts w:asciiTheme="minorHAnsi" w:eastAsia="新細明體" w:hAnsiTheme="minorHAnsi" w:cstheme="minorHAnsi"/>
          <w:bCs/>
          <w:iCs/>
          <w:lang w:eastAsia="zh-TW"/>
        </w:rPr>
      </w:pPr>
      <w:r>
        <w:rPr>
          <w:rFonts w:asciiTheme="minorHAnsi" w:eastAsia="新細明體" w:hAnsiTheme="minorHAnsi" w:cstheme="minorHAnsi" w:hint="eastAsia"/>
          <w:bCs/>
          <w:iCs/>
          <w:lang w:eastAsia="zh-TW"/>
        </w:rPr>
        <w:t>T</w:t>
      </w:r>
      <w:r>
        <w:rPr>
          <w:rFonts w:asciiTheme="minorHAnsi" w:eastAsia="新細明體" w:hAnsiTheme="minorHAnsi" w:cstheme="minorHAnsi"/>
          <w:bCs/>
          <w:iCs/>
          <w:lang w:eastAsia="zh-TW"/>
        </w:rPr>
        <w:t>BD: CSI-RS based inter-frequency measurement</w:t>
      </w:r>
    </w:p>
    <w:p w14:paraId="5ADDF18B" w14:textId="12832049" w:rsidR="00726521" w:rsidRDefault="008A560B" w:rsidP="008A560B">
      <w:pPr>
        <w:jc w:val="both"/>
        <w:rPr>
          <w:rFonts w:asciiTheme="minorHAnsi" w:eastAsia="新細明體" w:hAnsiTheme="minorHAnsi" w:cstheme="minorHAnsi"/>
          <w:bCs/>
          <w:iCs/>
          <w:lang w:eastAsia="zh-TW"/>
        </w:rPr>
      </w:pPr>
      <w:r>
        <w:rPr>
          <w:rFonts w:asciiTheme="minorHAnsi" w:eastAsia="新細明體" w:hAnsiTheme="minorHAnsi" w:cstheme="minorHAnsi"/>
          <w:bCs/>
          <w:iCs/>
          <w:lang w:eastAsia="zh-TW"/>
        </w:rPr>
        <w:t xml:space="preserve">In other words, if UE reports the capability ‘ncsg’ on a target band to network, UE should be able to support all measurement types via NCSG agreed by RAN4 on that target band. </w:t>
      </w:r>
      <w:r w:rsidRPr="008A560B">
        <w:rPr>
          <w:rFonts w:asciiTheme="minorHAnsi" w:eastAsia="新細明體" w:hAnsiTheme="minorHAnsi" w:cstheme="minorHAnsi" w:hint="eastAsia"/>
          <w:bCs/>
          <w:iCs/>
          <w:lang w:eastAsia="zh-TW"/>
        </w:rPr>
        <w:t>N</w:t>
      </w:r>
      <w:r w:rsidRPr="008A560B">
        <w:rPr>
          <w:rFonts w:asciiTheme="minorHAnsi" w:eastAsia="新細明體" w:hAnsiTheme="minorHAnsi" w:cstheme="minorHAnsi"/>
          <w:bCs/>
          <w:iCs/>
          <w:lang w:eastAsia="zh-TW"/>
        </w:rPr>
        <w:t xml:space="preserve">ote that </w:t>
      </w:r>
      <w:r>
        <w:rPr>
          <w:rFonts w:asciiTheme="minorHAnsi" w:eastAsia="新細明體" w:hAnsiTheme="minorHAnsi" w:cstheme="minorHAnsi"/>
          <w:bCs/>
          <w:iCs/>
          <w:lang w:eastAsia="zh-TW"/>
        </w:rPr>
        <w:t xml:space="preserve">intra-frequency measurement without gap and inter-frequency measurement without gap is not in the scope of this discussion. </w:t>
      </w:r>
    </w:p>
    <w:p w14:paraId="22F0C89B" w14:textId="3AD3BBB0" w:rsidR="008A560B" w:rsidRPr="008A560B" w:rsidRDefault="008A560B" w:rsidP="008A560B">
      <w:pPr>
        <w:pStyle w:val="Caption"/>
        <w:jc w:val="both"/>
        <w:rPr>
          <w:rFonts w:asciiTheme="minorHAnsi" w:hAnsiTheme="minorHAnsi" w:cstheme="minorHAnsi"/>
          <w:iCs/>
          <w:lang w:eastAsia="zh-CN"/>
        </w:rPr>
      </w:pPr>
      <w:bookmarkStart w:id="19" w:name="_Ref92101638"/>
      <w:r w:rsidRPr="008A560B">
        <w:rPr>
          <w:rFonts w:asciiTheme="minorHAnsi" w:hAnsiTheme="minorHAnsi" w:cstheme="minorHAnsi"/>
          <w:iCs/>
          <w:lang w:eastAsia="zh-CN"/>
        </w:rPr>
        <w:t xml:space="preserve">Proposal </w:t>
      </w:r>
      <w:r w:rsidRPr="008A560B">
        <w:rPr>
          <w:rFonts w:asciiTheme="minorHAnsi" w:hAnsiTheme="minorHAnsi" w:cstheme="minorHAnsi"/>
          <w:iCs/>
          <w:lang w:eastAsia="zh-CN"/>
        </w:rPr>
        <w:fldChar w:fldCharType="begin"/>
      </w:r>
      <w:r w:rsidRPr="008A560B">
        <w:rPr>
          <w:rFonts w:asciiTheme="minorHAnsi" w:hAnsiTheme="minorHAnsi" w:cstheme="minorHAnsi"/>
          <w:iCs/>
          <w:lang w:eastAsia="zh-CN"/>
        </w:rPr>
        <w:instrText xml:space="preserve"> SEQ Proposal \* ARABIC </w:instrText>
      </w:r>
      <w:r w:rsidRPr="008A560B">
        <w:rPr>
          <w:rFonts w:asciiTheme="minorHAnsi" w:hAnsiTheme="minorHAnsi" w:cstheme="minorHAnsi"/>
          <w:iCs/>
          <w:lang w:eastAsia="zh-CN"/>
        </w:rPr>
        <w:fldChar w:fldCharType="separate"/>
      </w:r>
      <w:r w:rsidR="003F33B7">
        <w:rPr>
          <w:rFonts w:asciiTheme="minorHAnsi" w:hAnsiTheme="minorHAnsi" w:cstheme="minorHAnsi"/>
          <w:iCs/>
          <w:noProof/>
          <w:lang w:eastAsia="zh-CN"/>
        </w:rPr>
        <w:t>8</w:t>
      </w:r>
      <w:r w:rsidRPr="008A560B">
        <w:rPr>
          <w:rFonts w:asciiTheme="minorHAnsi" w:hAnsiTheme="minorHAnsi" w:cstheme="minorHAnsi"/>
          <w:iCs/>
          <w:lang w:eastAsia="zh-CN"/>
        </w:rPr>
        <w:fldChar w:fldCharType="end"/>
      </w:r>
      <w:r>
        <w:rPr>
          <w:rFonts w:asciiTheme="minorHAnsi" w:hAnsiTheme="minorHAnsi" w:cstheme="minorHAnsi"/>
          <w:iCs/>
          <w:lang w:eastAsia="zh-CN"/>
        </w:rPr>
        <w:t xml:space="preserve">: Only those measurement types RAN4 agreed to be measured via NCSG will be considered when discussing the issue about </w:t>
      </w:r>
      <w:r w:rsidRPr="008A560B">
        <w:rPr>
          <w:rFonts w:asciiTheme="minorHAnsi" w:hAnsiTheme="minorHAnsi" w:cstheme="minorHAnsi"/>
          <w:iCs/>
          <w:lang w:eastAsia="zh-CN"/>
        </w:rPr>
        <w:t>NW configuration and corresponding UE behaviour</w:t>
      </w:r>
      <w:r w:rsidR="008672E2">
        <w:rPr>
          <w:rFonts w:asciiTheme="minorHAnsi" w:hAnsiTheme="minorHAnsi" w:cstheme="minorHAnsi"/>
          <w:iCs/>
          <w:lang w:eastAsia="zh-CN"/>
        </w:rPr>
        <w:t xml:space="preserve"> (i.e., </w:t>
      </w:r>
      <w:r w:rsidR="008672E2" w:rsidRPr="008672E2">
        <w:rPr>
          <w:rFonts w:asciiTheme="minorHAnsi" w:hAnsiTheme="minorHAnsi" w:cstheme="minorHAnsi"/>
          <w:iCs/>
          <w:lang w:eastAsia="zh-CN"/>
        </w:rPr>
        <w:t xml:space="preserve">Issue 3-2 of </w:t>
      </w:r>
      <w:r w:rsidR="008672E2" w:rsidRPr="003E3353">
        <w:rPr>
          <w:rFonts w:asciiTheme="minorHAnsi" w:hAnsiTheme="minorHAnsi" w:cstheme="minorHAnsi"/>
        </w:rPr>
        <w:t>R4-2120305</w:t>
      </w:r>
      <w:r w:rsidR="008672E2">
        <w:rPr>
          <w:rFonts w:asciiTheme="minorHAnsi" w:hAnsiTheme="minorHAnsi" w:cstheme="minorHAnsi"/>
          <w:iCs/>
          <w:lang w:eastAsia="zh-CN"/>
        </w:rPr>
        <w:t>)</w:t>
      </w:r>
      <w:r>
        <w:rPr>
          <w:rFonts w:asciiTheme="minorHAnsi" w:hAnsiTheme="minorHAnsi" w:cstheme="minorHAnsi"/>
          <w:iCs/>
          <w:lang w:eastAsia="zh-CN"/>
        </w:rPr>
        <w:t>.</w:t>
      </w:r>
      <w:bookmarkEnd w:id="19"/>
      <w:r>
        <w:rPr>
          <w:rFonts w:asciiTheme="minorHAnsi" w:hAnsiTheme="minorHAnsi" w:cstheme="minorHAnsi"/>
          <w:iCs/>
          <w:lang w:eastAsia="zh-CN"/>
        </w:rPr>
        <w:t xml:space="preserve"> </w:t>
      </w:r>
    </w:p>
    <w:p w14:paraId="0C318E85" w14:textId="15FC3C50" w:rsidR="008A560B" w:rsidRPr="008A560B" w:rsidRDefault="008A560B" w:rsidP="008A560B">
      <w:pPr>
        <w:pStyle w:val="Caption"/>
        <w:jc w:val="both"/>
        <w:rPr>
          <w:rFonts w:asciiTheme="minorHAnsi" w:hAnsiTheme="minorHAnsi" w:cstheme="minorHAnsi"/>
          <w:iCs/>
          <w:lang w:eastAsia="zh-CN"/>
        </w:rPr>
      </w:pPr>
      <w:bookmarkStart w:id="20" w:name="_Ref92101639"/>
      <w:r w:rsidRPr="008A560B">
        <w:rPr>
          <w:rFonts w:asciiTheme="minorHAnsi" w:hAnsiTheme="minorHAnsi" w:cstheme="minorHAnsi"/>
          <w:iCs/>
          <w:lang w:eastAsia="zh-CN"/>
        </w:rPr>
        <w:t xml:space="preserve">Proposal </w:t>
      </w:r>
      <w:r w:rsidRPr="008A560B">
        <w:rPr>
          <w:rFonts w:asciiTheme="minorHAnsi" w:hAnsiTheme="minorHAnsi" w:cstheme="minorHAnsi"/>
          <w:iCs/>
          <w:lang w:eastAsia="zh-CN"/>
        </w:rPr>
        <w:fldChar w:fldCharType="begin"/>
      </w:r>
      <w:r w:rsidRPr="008A560B">
        <w:rPr>
          <w:rFonts w:asciiTheme="minorHAnsi" w:hAnsiTheme="minorHAnsi" w:cstheme="minorHAnsi"/>
          <w:iCs/>
          <w:lang w:eastAsia="zh-CN"/>
        </w:rPr>
        <w:instrText xml:space="preserve"> SEQ Proposal \* ARABIC </w:instrText>
      </w:r>
      <w:r w:rsidRPr="008A560B">
        <w:rPr>
          <w:rFonts w:asciiTheme="minorHAnsi" w:hAnsiTheme="minorHAnsi" w:cstheme="minorHAnsi"/>
          <w:iCs/>
          <w:lang w:eastAsia="zh-CN"/>
        </w:rPr>
        <w:fldChar w:fldCharType="separate"/>
      </w:r>
      <w:r w:rsidR="003F33B7">
        <w:rPr>
          <w:rFonts w:asciiTheme="minorHAnsi" w:hAnsiTheme="minorHAnsi" w:cstheme="minorHAnsi"/>
          <w:iCs/>
          <w:noProof/>
          <w:lang w:eastAsia="zh-CN"/>
        </w:rPr>
        <w:t>9</w:t>
      </w:r>
      <w:r w:rsidRPr="008A560B">
        <w:rPr>
          <w:rFonts w:asciiTheme="minorHAnsi" w:hAnsiTheme="minorHAnsi" w:cstheme="minorHAnsi"/>
          <w:iCs/>
          <w:lang w:eastAsia="zh-CN"/>
        </w:rPr>
        <w:fldChar w:fldCharType="end"/>
      </w:r>
      <w:r>
        <w:rPr>
          <w:rFonts w:asciiTheme="minorHAnsi" w:hAnsiTheme="minorHAnsi" w:cstheme="minorHAnsi"/>
          <w:iCs/>
          <w:lang w:eastAsia="zh-CN"/>
        </w:rPr>
        <w:t xml:space="preserve">: </w:t>
      </w:r>
      <w:r>
        <w:rPr>
          <w:rFonts w:asciiTheme="minorHAnsi" w:eastAsia="新細明體" w:hAnsiTheme="minorHAnsi" w:cstheme="minorHAnsi"/>
          <w:bCs/>
          <w:iCs/>
          <w:lang w:eastAsia="zh-TW"/>
        </w:rPr>
        <w:t xml:space="preserve">When UE reports the </w:t>
      </w:r>
      <w:r w:rsidR="008A58A3">
        <w:rPr>
          <w:rFonts w:asciiTheme="minorHAnsi" w:eastAsia="新細明體" w:hAnsiTheme="minorHAnsi" w:cstheme="minorHAnsi"/>
          <w:bCs/>
          <w:iCs/>
          <w:lang w:eastAsia="zh-TW"/>
        </w:rPr>
        <w:t xml:space="preserve">NCSG </w:t>
      </w:r>
      <w:r>
        <w:rPr>
          <w:rFonts w:asciiTheme="minorHAnsi" w:eastAsia="新細明體" w:hAnsiTheme="minorHAnsi" w:cstheme="minorHAnsi"/>
          <w:bCs/>
          <w:iCs/>
          <w:lang w:eastAsia="zh-TW"/>
        </w:rPr>
        <w:t xml:space="preserve">capability </w:t>
      </w:r>
      <w:r w:rsidR="008A58A3">
        <w:rPr>
          <w:rFonts w:asciiTheme="minorHAnsi" w:eastAsia="新細明體" w:hAnsiTheme="minorHAnsi" w:cstheme="minorHAnsi"/>
          <w:bCs/>
          <w:iCs/>
          <w:lang w:eastAsia="zh-TW"/>
        </w:rPr>
        <w:t>(</w:t>
      </w:r>
      <w:r w:rsidR="008A58A3">
        <w:rPr>
          <w:rFonts w:asciiTheme="minorHAnsi" w:hAnsiTheme="minorHAnsi" w:cstheme="minorHAnsi"/>
          <w:bCs/>
          <w:iCs/>
          <w:lang w:eastAsia="zh-CN"/>
        </w:rPr>
        <w:t>‘no-gap-no-ncsg’, ’ncsg’ and ‘gap’)</w:t>
      </w:r>
      <w:r>
        <w:rPr>
          <w:rFonts w:asciiTheme="minorHAnsi" w:eastAsia="新細明體" w:hAnsiTheme="minorHAnsi" w:cstheme="minorHAnsi"/>
          <w:bCs/>
          <w:iCs/>
          <w:lang w:eastAsia="zh-TW"/>
        </w:rPr>
        <w:t xml:space="preserve"> on a target band to network, </w:t>
      </w:r>
      <w:r w:rsidR="00FF1630">
        <w:rPr>
          <w:rFonts w:asciiTheme="minorHAnsi" w:eastAsia="新細明體" w:hAnsiTheme="minorHAnsi" w:cstheme="minorHAnsi"/>
          <w:bCs/>
          <w:iCs/>
          <w:lang w:eastAsia="zh-TW"/>
        </w:rPr>
        <w:t xml:space="preserve">the reported </w:t>
      </w:r>
      <w:r w:rsidR="00216D45">
        <w:rPr>
          <w:rFonts w:asciiTheme="minorHAnsi" w:eastAsia="新細明體" w:hAnsiTheme="minorHAnsi" w:cstheme="minorHAnsi"/>
          <w:bCs/>
          <w:iCs/>
          <w:lang w:eastAsia="zh-TW"/>
        </w:rPr>
        <w:t>capability</w:t>
      </w:r>
      <w:r>
        <w:rPr>
          <w:rFonts w:asciiTheme="minorHAnsi" w:eastAsia="新細明體" w:hAnsiTheme="minorHAnsi" w:cstheme="minorHAnsi"/>
          <w:bCs/>
          <w:iCs/>
          <w:lang w:eastAsia="zh-TW"/>
        </w:rPr>
        <w:t xml:space="preserve"> </w:t>
      </w:r>
      <w:r w:rsidR="00FF1630">
        <w:rPr>
          <w:rFonts w:asciiTheme="minorHAnsi" w:eastAsia="新細明體" w:hAnsiTheme="minorHAnsi" w:cstheme="minorHAnsi"/>
          <w:bCs/>
          <w:iCs/>
          <w:lang w:eastAsia="zh-TW"/>
        </w:rPr>
        <w:t xml:space="preserve">applies to </w:t>
      </w:r>
      <w:r>
        <w:rPr>
          <w:rFonts w:asciiTheme="minorHAnsi" w:eastAsia="新細明體" w:hAnsiTheme="minorHAnsi" w:cstheme="minorHAnsi"/>
          <w:bCs/>
          <w:iCs/>
          <w:lang w:eastAsia="zh-TW"/>
        </w:rPr>
        <w:t>all measurement types agreed by RAN4 on that target band</w:t>
      </w:r>
      <w:r>
        <w:rPr>
          <w:rFonts w:asciiTheme="minorHAnsi" w:hAnsiTheme="minorHAnsi" w:cstheme="minorHAnsi"/>
          <w:iCs/>
          <w:lang w:eastAsia="zh-CN"/>
        </w:rPr>
        <w:t>.</w:t>
      </w:r>
      <w:bookmarkEnd w:id="20"/>
      <w:r>
        <w:rPr>
          <w:rFonts w:asciiTheme="minorHAnsi" w:hAnsiTheme="minorHAnsi" w:cstheme="minorHAnsi"/>
          <w:iCs/>
          <w:lang w:eastAsia="zh-CN"/>
        </w:rPr>
        <w:t xml:space="preserve"> </w:t>
      </w:r>
    </w:p>
    <w:p w14:paraId="1CFBF199" w14:textId="08703DB9" w:rsidR="008A560B" w:rsidRPr="008A560B" w:rsidRDefault="008A560B" w:rsidP="00726521">
      <w:pPr>
        <w:rPr>
          <w:rFonts w:eastAsia="新細明體"/>
          <w:lang w:eastAsia="zh-TW"/>
        </w:rPr>
      </w:pPr>
    </w:p>
    <w:p w14:paraId="54FC8C17" w14:textId="29C614D0" w:rsidR="008A560B" w:rsidRPr="00393E94" w:rsidRDefault="00393E94" w:rsidP="00393E94">
      <w:pPr>
        <w:jc w:val="both"/>
        <w:rPr>
          <w:rFonts w:asciiTheme="minorHAnsi" w:eastAsia="新細明體" w:hAnsiTheme="minorHAnsi" w:cstheme="minorHAnsi"/>
          <w:bCs/>
          <w:iCs/>
          <w:lang w:eastAsia="zh-TW"/>
        </w:rPr>
      </w:pPr>
      <w:r w:rsidRPr="00393E94">
        <w:rPr>
          <w:rFonts w:asciiTheme="minorHAnsi" w:eastAsia="新細明體" w:hAnsiTheme="minorHAnsi" w:cstheme="minorHAnsi"/>
          <w:bCs/>
          <w:iCs/>
          <w:lang w:eastAsia="zh-TW"/>
        </w:rPr>
        <w:t xml:space="preserve">With above </w:t>
      </w:r>
      <w:r>
        <w:rPr>
          <w:rFonts w:asciiTheme="minorHAnsi" w:eastAsia="新細明體" w:hAnsiTheme="minorHAnsi" w:cstheme="minorHAnsi"/>
          <w:bCs/>
          <w:iCs/>
          <w:lang w:eastAsia="zh-TW"/>
        </w:rPr>
        <w:t xml:space="preserve">understanding, we can now discuss the corresponding UE behavior under different combination of UE capabilities and network configurations. </w:t>
      </w:r>
      <w:r w:rsidR="00DD2986">
        <w:rPr>
          <w:rFonts w:asciiTheme="minorHAnsi" w:eastAsia="新細明體" w:hAnsiTheme="minorHAnsi" w:cstheme="minorHAnsi"/>
          <w:bCs/>
          <w:iCs/>
          <w:lang w:eastAsia="zh-TW"/>
        </w:rPr>
        <w:t xml:space="preserve">The main difference between Option 1 and Option 2 is on the case when UE can support a more advanced feature, but network configuration does not follow the UE capability, e.g., UE can do </w:t>
      </w:r>
      <w:r w:rsidR="00DD2986" w:rsidRPr="00DD2986">
        <w:rPr>
          <w:rFonts w:asciiTheme="minorHAnsi" w:eastAsia="新細明體" w:hAnsiTheme="minorHAnsi" w:cstheme="minorHAnsi"/>
          <w:bCs/>
          <w:iCs/>
          <w:lang w:eastAsia="zh-TW"/>
        </w:rPr>
        <w:t>no-gap-no-</w:t>
      </w:r>
      <w:proofErr w:type="gramStart"/>
      <w:r w:rsidR="00DD2986" w:rsidRPr="00DD2986">
        <w:rPr>
          <w:rFonts w:asciiTheme="minorHAnsi" w:eastAsia="新細明體" w:hAnsiTheme="minorHAnsi" w:cstheme="minorHAnsi"/>
          <w:bCs/>
          <w:iCs/>
          <w:lang w:eastAsia="zh-TW"/>
        </w:rPr>
        <w:t>ncsg</w:t>
      </w:r>
      <w:proofErr w:type="gramEnd"/>
      <w:r w:rsidR="00DD2986">
        <w:rPr>
          <w:rFonts w:asciiTheme="minorHAnsi" w:eastAsia="新細明體" w:hAnsiTheme="minorHAnsi" w:cstheme="minorHAnsi"/>
          <w:bCs/>
          <w:iCs/>
          <w:lang w:eastAsia="zh-TW"/>
        </w:rPr>
        <w:t xml:space="preserve"> but network configures NCSG or MG, or UE can do NCSG but network configures MG. In these cases, we tend to believe the intention of such a configuration is to ask UE to fallback, and UE simply </w:t>
      </w:r>
      <w:r w:rsidR="000535AF">
        <w:rPr>
          <w:rFonts w:asciiTheme="minorHAnsi" w:eastAsia="新細明體" w:hAnsiTheme="minorHAnsi" w:cstheme="minorHAnsi"/>
          <w:bCs/>
          <w:iCs/>
          <w:lang w:eastAsia="zh-TW"/>
        </w:rPr>
        <w:t xml:space="preserve">just </w:t>
      </w:r>
      <w:r w:rsidR="00DD2986">
        <w:rPr>
          <w:rFonts w:asciiTheme="minorHAnsi" w:eastAsia="新細明體" w:hAnsiTheme="minorHAnsi" w:cstheme="minorHAnsi"/>
          <w:bCs/>
          <w:iCs/>
          <w:lang w:eastAsia="zh-TW"/>
        </w:rPr>
        <w:t xml:space="preserve">needs to follow network configurations. </w:t>
      </w:r>
    </w:p>
    <w:p w14:paraId="00045447" w14:textId="007492BC" w:rsidR="008A560B" w:rsidRDefault="00157854" w:rsidP="00CD31FD">
      <w:pPr>
        <w:pStyle w:val="Caption"/>
        <w:jc w:val="both"/>
        <w:rPr>
          <w:rFonts w:asciiTheme="minorHAnsi" w:eastAsia="新細明體" w:hAnsiTheme="minorHAnsi" w:cstheme="minorHAnsi"/>
          <w:bCs/>
          <w:iCs/>
          <w:lang w:eastAsia="zh-TW"/>
        </w:rPr>
      </w:pPr>
      <w:bookmarkStart w:id="21" w:name="_Ref92101640"/>
      <w:r w:rsidRPr="00157854">
        <w:rPr>
          <w:rFonts w:asciiTheme="minorHAnsi" w:hAnsiTheme="minorHAnsi" w:cstheme="minorHAnsi"/>
          <w:iCs/>
          <w:lang w:eastAsia="zh-CN"/>
        </w:rPr>
        <w:t xml:space="preserve">Proposal </w:t>
      </w:r>
      <w:r w:rsidRPr="00157854">
        <w:rPr>
          <w:rFonts w:asciiTheme="minorHAnsi" w:hAnsiTheme="minorHAnsi" w:cstheme="minorHAnsi"/>
          <w:iCs/>
          <w:lang w:eastAsia="zh-CN"/>
        </w:rPr>
        <w:fldChar w:fldCharType="begin"/>
      </w:r>
      <w:r w:rsidRPr="00157854">
        <w:rPr>
          <w:rFonts w:asciiTheme="minorHAnsi" w:hAnsiTheme="minorHAnsi" w:cstheme="minorHAnsi"/>
          <w:iCs/>
          <w:lang w:eastAsia="zh-CN"/>
        </w:rPr>
        <w:instrText xml:space="preserve"> SEQ Proposal \* ARABIC </w:instrText>
      </w:r>
      <w:r w:rsidRPr="00157854">
        <w:rPr>
          <w:rFonts w:asciiTheme="minorHAnsi" w:hAnsiTheme="minorHAnsi" w:cstheme="minorHAnsi"/>
          <w:iCs/>
          <w:lang w:eastAsia="zh-CN"/>
        </w:rPr>
        <w:fldChar w:fldCharType="separate"/>
      </w:r>
      <w:r w:rsidR="003F33B7">
        <w:rPr>
          <w:rFonts w:asciiTheme="minorHAnsi" w:hAnsiTheme="minorHAnsi" w:cstheme="minorHAnsi"/>
          <w:iCs/>
          <w:noProof/>
          <w:lang w:eastAsia="zh-CN"/>
        </w:rPr>
        <w:t>10</w:t>
      </w:r>
      <w:r w:rsidRPr="00157854">
        <w:rPr>
          <w:rFonts w:asciiTheme="minorHAnsi" w:hAnsiTheme="minorHAnsi" w:cstheme="minorHAnsi"/>
          <w:iCs/>
          <w:lang w:eastAsia="zh-CN"/>
        </w:rPr>
        <w:fldChar w:fldCharType="end"/>
      </w:r>
      <w:r>
        <w:rPr>
          <w:rFonts w:asciiTheme="minorHAnsi" w:hAnsiTheme="minorHAnsi" w:cstheme="minorHAnsi"/>
          <w:iCs/>
          <w:lang w:eastAsia="zh-CN"/>
        </w:rPr>
        <w:t xml:space="preserve">: When UE supports </w:t>
      </w:r>
      <w:r w:rsidRPr="00DD2986">
        <w:rPr>
          <w:rFonts w:asciiTheme="minorHAnsi" w:eastAsia="新細明體" w:hAnsiTheme="minorHAnsi" w:cstheme="minorHAnsi"/>
          <w:bCs/>
          <w:iCs/>
          <w:lang w:eastAsia="zh-TW"/>
        </w:rPr>
        <w:t>no-gap-no-ncsg</w:t>
      </w:r>
      <w:r>
        <w:rPr>
          <w:rFonts w:asciiTheme="minorHAnsi" w:eastAsia="新細明體" w:hAnsiTheme="minorHAnsi" w:cstheme="minorHAnsi"/>
          <w:bCs/>
          <w:iCs/>
          <w:lang w:eastAsia="zh-TW"/>
        </w:rPr>
        <w:t xml:space="preserve"> on a target </w:t>
      </w:r>
      <w:r w:rsidR="00412472">
        <w:rPr>
          <w:rFonts w:asciiTheme="minorHAnsi" w:eastAsia="新細明體" w:hAnsiTheme="minorHAnsi" w:cstheme="minorHAnsi"/>
          <w:bCs/>
          <w:iCs/>
          <w:lang w:eastAsia="zh-TW"/>
        </w:rPr>
        <w:t>band</w:t>
      </w:r>
      <w:r>
        <w:rPr>
          <w:rFonts w:asciiTheme="minorHAnsi" w:eastAsia="新細明體" w:hAnsiTheme="minorHAnsi" w:cstheme="minorHAnsi"/>
          <w:bCs/>
          <w:iCs/>
          <w:lang w:eastAsia="zh-TW"/>
        </w:rPr>
        <w:t xml:space="preserve"> but configure</w:t>
      </w:r>
      <w:r w:rsidR="00CD31FD">
        <w:rPr>
          <w:rFonts w:asciiTheme="minorHAnsi" w:eastAsia="新細明體" w:hAnsiTheme="minorHAnsi" w:cstheme="minorHAnsi"/>
          <w:bCs/>
          <w:iCs/>
          <w:lang w:eastAsia="zh-TW"/>
        </w:rPr>
        <w:t>d with</w:t>
      </w:r>
      <w:r>
        <w:rPr>
          <w:rFonts w:asciiTheme="minorHAnsi" w:eastAsia="新細明體" w:hAnsiTheme="minorHAnsi" w:cstheme="minorHAnsi"/>
          <w:bCs/>
          <w:iCs/>
          <w:lang w:eastAsia="zh-TW"/>
        </w:rPr>
        <w:t xml:space="preserve"> NCSG or MG, UE perform</w:t>
      </w:r>
      <w:r w:rsidR="00CD31FD">
        <w:rPr>
          <w:rFonts w:asciiTheme="minorHAnsi" w:eastAsia="新細明體" w:hAnsiTheme="minorHAnsi" w:cstheme="minorHAnsi"/>
          <w:bCs/>
          <w:iCs/>
          <w:lang w:eastAsia="zh-TW"/>
        </w:rPr>
        <w:t>s</w:t>
      </w:r>
      <w:r>
        <w:rPr>
          <w:rFonts w:asciiTheme="minorHAnsi" w:eastAsia="新細明體" w:hAnsiTheme="minorHAnsi" w:cstheme="minorHAnsi"/>
          <w:bCs/>
          <w:iCs/>
          <w:lang w:eastAsia="zh-TW"/>
        </w:rPr>
        <w:t xml:space="preserve"> the measurement on that target band based on NCSG or MG. </w:t>
      </w:r>
      <w:r>
        <w:rPr>
          <w:rFonts w:asciiTheme="minorHAnsi" w:hAnsiTheme="minorHAnsi" w:cstheme="minorHAnsi"/>
          <w:iCs/>
          <w:lang w:eastAsia="zh-CN"/>
        </w:rPr>
        <w:t xml:space="preserve">When UE supports </w:t>
      </w:r>
      <w:r>
        <w:rPr>
          <w:rFonts w:asciiTheme="minorHAnsi" w:eastAsia="新細明體" w:hAnsiTheme="minorHAnsi" w:cstheme="minorHAnsi"/>
          <w:bCs/>
          <w:iCs/>
          <w:lang w:eastAsia="zh-TW"/>
        </w:rPr>
        <w:t>NCSG on a target band but configure</w:t>
      </w:r>
      <w:r w:rsidR="00CD31FD">
        <w:rPr>
          <w:rFonts w:asciiTheme="minorHAnsi" w:eastAsia="新細明體" w:hAnsiTheme="minorHAnsi" w:cstheme="minorHAnsi"/>
          <w:bCs/>
          <w:iCs/>
          <w:lang w:eastAsia="zh-TW"/>
        </w:rPr>
        <w:t>d with</w:t>
      </w:r>
      <w:r>
        <w:rPr>
          <w:rFonts w:asciiTheme="minorHAnsi" w:eastAsia="新細明體" w:hAnsiTheme="minorHAnsi" w:cstheme="minorHAnsi"/>
          <w:bCs/>
          <w:iCs/>
          <w:lang w:eastAsia="zh-TW"/>
        </w:rPr>
        <w:t xml:space="preserve"> MG, UE perform</w:t>
      </w:r>
      <w:r w:rsidR="00412472">
        <w:rPr>
          <w:rFonts w:asciiTheme="minorHAnsi" w:eastAsia="新細明體" w:hAnsiTheme="minorHAnsi" w:cstheme="minorHAnsi"/>
          <w:bCs/>
          <w:iCs/>
          <w:lang w:eastAsia="zh-TW"/>
        </w:rPr>
        <w:t>s</w:t>
      </w:r>
      <w:r>
        <w:rPr>
          <w:rFonts w:asciiTheme="minorHAnsi" w:eastAsia="新細明體" w:hAnsiTheme="minorHAnsi" w:cstheme="minorHAnsi"/>
          <w:bCs/>
          <w:iCs/>
          <w:lang w:eastAsia="zh-TW"/>
        </w:rPr>
        <w:t xml:space="preserve"> the measurement on that target band based on MG</w:t>
      </w:r>
      <w:r w:rsidR="00412472">
        <w:rPr>
          <w:rFonts w:asciiTheme="minorHAnsi" w:eastAsia="新細明體" w:hAnsiTheme="minorHAnsi" w:cstheme="minorHAnsi"/>
          <w:bCs/>
          <w:iCs/>
          <w:lang w:eastAsia="zh-TW"/>
        </w:rPr>
        <w:t>.</w:t>
      </w:r>
      <w:bookmarkEnd w:id="21"/>
    </w:p>
    <w:p w14:paraId="54D848E8" w14:textId="068D53A5" w:rsidR="00157854" w:rsidRDefault="00157854" w:rsidP="00157854">
      <w:pPr>
        <w:rPr>
          <w:rFonts w:eastAsia="新細明體"/>
          <w:lang w:eastAsia="zh-TW"/>
        </w:rPr>
      </w:pPr>
    </w:p>
    <w:p w14:paraId="76CE97B6" w14:textId="697C3A5A" w:rsidR="00DC5357" w:rsidRDefault="00DC5357" w:rsidP="00DC5357">
      <w:pPr>
        <w:jc w:val="both"/>
        <w:rPr>
          <w:rFonts w:asciiTheme="minorHAnsi" w:eastAsia="SimSun" w:hAnsiTheme="minorHAnsi" w:cstheme="minorHAnsi"/>
          <w:bCs/>
          <w:iCs/>
          <w:lang w:eastAsia="zh-CN"/>
        </w:rPr>
      </w:pPr>
      <w:r w:rsidRPr="00DC5357">
        <w:rPr>
          <w:rFonts w:asciiTheme="minorHAnsi" w:eastAsia="SimSun" w:hAnsiTheme="minorHAnsi" w:cstheme="minorHAnsi" w:hint="eastAsia"/>
          <w:bCs/>
          <w:iCs/>
          <w:lang w:eastAsia="zh-CN"/>
        </w:rPr>
        <w:t>R</w:t>
      </w:r>
      <w:r w:rsidRPr="00DC5357">
        <w:rPr>
          <w:rFonts w:asciiTheme="minorHAnsi" w:eastAsia="SimSun" w:hAnsiTheme="minorHAnsi" w:cstheme="minorHAnsi"/>
          <w:bCs/>
          <w:iCs/>
          <w:lang w:eastAsia="zh-CN"/>
        </w:rPr>
        <w:t xml:space="preserve">egarding </w:t>
      </w:r>
      <w:r>
        <w:rPr>
          <w:rFonts w:asciiTheme="minorHAnsi" w:eastAsia="SimSun" w:hAnsiTheme="minorHAnsi" w:cstheme="minorHAnsi"/>
          <w:bCs/>
          <w:iCs/>
          <w:lang w:eastAsia="zh-CN"/>
        </w:rPr>
        <w:t>Issue 3-3, Option 2 is currently not even considered in the baseline per-FR gap capability reporting for legacy MG. Therefore, we do not think it is the time to support this for NCSG.</w:t>
      </w:r>
      <w:r w:rsidR="00D933A6">
        <w:rPr>
          <w:rFonts w:asciiTheme="minorHAnsi" w:eastAsia="SimSun" w:hAnsiTheme="minorHAnsi" w:cstheme="minorHAnsi"/>
          <w:bCs/>
          <w:iCs/>
          <w:lang w:eastAsia="zh-CN"/>
        </w:rPr>
        <w:t xml:space="preserve"> In later release</w:t>
      </w:r>
      <w:r w:rsidR="001F2054">
        <w:rPr>
          <w:rFonts w:asciiTheme="minorHAnsi" w:eastAsia="SimSun" w:hAnsiTheme="minorHAnsi" w:cstheme="minorHAnsi"/>
          <w:bCs/>
          <w:iCs/>
          <w:lang w:eastAsia="zh-CN"/>
        </w:rPr>
        <w:t>s</w:t>
      </w:r>
      <w:r w:rsidR="00D933A6">
        <w:rPr>
          <w:rFonts w:asciiTheme="minorHAnsi" w:eastAsia="SimSun" w:hAnsiTheme="minorHAnsi" w:cstheme="minorHAnsi"/>
          <w:bCs/>
          <w:iCs/>
          <w:lang w:eastAsia="zh-CN"/>
        </w:rPr>
        <w:t xml:space="preserve">, we can consider </w:t>
      </w:r>
      <w:r w:rsidR="00CD31FD">
        <w:rPr>
          <w:rFonts w:asciiTheme="minorHAnsi" w:eastAsia="SimSun" w:hAnsiTheme="minorHAnsi" w:cstheme="minorHAnsi"/>
          <w:bCs/>
          <w:iCs/>
          <w:lang w:eastAsia="zh-CN"/>
        </w:rPr>
        <w:t>enhancing</w:t>
      </w:r>
      <w:r w:rsidR="00D933A6">
        <w:rPr>
          <w:rFonts w:asciiTheme="minorHAnsi" w:eastAsia="SimSun" w:hAnsiTheme="minorHAnsi" w:cstheme="minorHAnsi"/>
          <w:bCs/>
          <w:iCs/>
          <w:lang w:eastAsia="zh-CN"/>
        </w:rPr>
        <w:t xml:space="preserve"> both MG and NCSG reporting in this direction.</w:t>
      </w:r>
    </w:p>
    <w:p w14:paraId="38461EF9" w14:textId="01115C03" w:rsidR="00DC5357" w:rsidRPr="00DC5357" w:rsidRDefault="00DC5357" w:rsidP="00DC5357">
      <w:pPr>
        <w:jc w:val="both"/>
        <w:rPr>
          <w:rFonts w:asciiTheme="minorHAnsi" w:eastAsia="SimSun" w:hAnsiTheme="minorHAnsi" w:cstheme="minorHAnsi"/>
          <w:b/>
          <w:iCs/>
          <w:lang w:eastAsia="zh-CN"/>
        </w:rPr>
      </w:pPr>
      <w:bookmarkStart w:id="22" w:name="_Ref92101641"/>
      <w:r w:rsidRPr="00DC5357">
        <w:rPr>
          <w:rFonts w:asciiTheme="minorHAnsi" w:eastAsia="SimSun" w:hAnsiTheme="minorHAnsi" w:cstheme="minorHAnsi"/>
          <w:b/>
          <w:iCs/>
          <w:lang w:eastAsia="zh-CN"/>
        </w:rPr>
        <w:t xml:space="preserve">Proposal </w:t>
      </w:r>
      <w:r w:rsidRPr="00DC5357">
        <w:rPr>
          <w:rFonts w:asciiTheme="minorHAnsi" w:eastAsia="SimSun" w:hAnsiTheme="minorHAnsi" w:cstheme="minorHAnsi"/>
          <w:b/>
          <w:iCs/>
          <w:lang w:eastAsia="zh-CN"/>
        </w:rPr>
        <w:fldChar w:fldCharType="begin"/>
      </w:r>
      <w:r w:rsidRPr="00DC5357">
        <w:rPr>
          <w:rFonts w:asciiTheme="minorHAnsi" w:eastAsia="SimSun" w:hAnsiTheme="minorHAnsi" w:cstheme="minorHAnsi"/>
          <w:b/>
          <w:iCs/>
          <w:lang w:eastAsia="zh-CN"/>
        </w:rPr>
        <w:instrText xml:space="preserve"> SEQ Proposal \* ARABIC </w:instrText>
      </w:r>
      <w:r w:rsidRPr="00DC5357">
        <w:rPr>
          <w:rFonts w:asciiTheme="minorHAnsi" w:eastAsia="SimSun" w:hAnsiTheme="minorHAnsi" w:cstheme="minorHAnsi"/>
          <w:b/>
          <w:iCs/>
          <w:lang w:eastAsia="zh-CN"/>
        </w:rPr>
        <w:fldChar w:fldCharType="separate"/>
      </w:r>
      <w:r w:rsidR="003F33B7">
        <w:rPr>
          <w:rFonts w:asciiTheme="minorHAnsi" w:eastAsia="SimSun" w:hAnsiTheme="minorHAnsi" w:cstheme="minorHAnsi"/>
          <w:b/>
          <w:iCs/>
          <w:noProof/>
          <w:lang w:eastAsia="zh-CN"/>
        </w:rPr>
        <w:t>11</w:t>
      </w:r>
      <w:r w:rsidRPr="00DC5357">
        <w:rPr>
          <w:rFonts w:asciiTheme="minorHAnsi" w:eastAsia="SimSun" w:hAnsiTheme="minorHAnsi" w:cstheme="minorHAnsi"/>
          <w:b/>
          <w:iCs/>
          <w:lang w:eastAsia="zh-CN"/>
        </w:rPr>
        <w:fldChar w:fldCharType="end"/>
      </w:r>
      <w:r w:rsidRPr="00DC5357">
        <w:rPr>
          <w:rFonts w:asciiTheme="minorHAnsi" w:eastAsia="SimSun" w:hAnsiTheme="minorHAnsi" w:cstheme="minorHAnsi"/>
          <w:b/>
          <w:iCs/>
          <w:lang w:eastAsia="zh-CN"/>
        </w:rPr>
        <w:t xml:space="preserve">: </w:t>
      </w:r>
      <w:r>
        <w:rPr>
          <w:rFonts w:asciiTheme="minorHAnsi" w:eastAsia="SimSun" w:hAnsiTheme="minorHAnsi" w:cstheme="minorHAnsi"/>
          <w:b/>
          <w:iCs/>
          <w:lang w:eastAsia="zh-CN"/>
        </w:rPr>
        <w:t>Do no</w:t>
      </w:r>
      <w:r w:rsidRPr="00DC5357">
        <w:rPr>
          <w:rFonts w:asciiTheme="minorHAnsi" w:eastAsia="新細明體" w:hAnsiTheme="minorHAnsi" w:cstheme="minorHAnsi"/>
          <w:b/>
          <w:bCs/>
          <w:iCs/>
          <w:lang w:eastAsia="zh-TW"/>
        </w:rPr>
        <w:t xml:space="preserve">t introduce </w:t>
      </w:r>
      <w:r w:rsidR="004359D4" w:rsidRPr="004359D4">
        <w:rPr>
          <w:rFonts w:asciiTheme="minorHAnsi" w:eastAsia="新細明體" w:hAnsiTheme="minorHAnsi" w:cstheme="minorHAnsi"/>
          <w:b/>
          <w:bCs/>
          <w:iCs/>
          <w:lang w:eastAsia="zh-TW"/>
        </w:rPr>
        <w:t xml:space="preserve">per BC </w:t>
      </w:r>
      <w:r w:rsidR="004359D4" w:rsidRPr="00DC5357">
        <w:rPr>
          <w:rFonts w:asciiTheme="minorHAnsi" w:eastAsia="新細明體" w:hAnsiTheme="minorHAnsi" w:cstheme="minorHAnsi"/>
          <w:b/>
          <w:bCs/>
          <w:iCs/>
          <w:lang w:eastAsia="zh-TW"/>
        </w:rPr>
        <w:t>UE capability</w:t>
      </w:r>
      <w:r w:rsidR="004359D4" w:rsidRPr="004359D4">
        <w:rPr>
          <w:rFonts w:asciiTheme="minorHAnsi" w:eastAsia="新細明體" w:hAnsiTheme="minorHAnsi" w:cstheme="minorHAnsi"/>
          <w:b/>
          <w:bCs/>
          <w:iCs/>
          <w:lang w:eastAsia="zh-TW"/>
        </w:rPr>
        <w:t xml:space="preserve"> indication</w:t>
      </w:r>
      <w:r w:rsidRPr="00DC5357">
        <w:rPr>
          <w:rFonts w:asciiTheme="minorHAnsi" w:eastAsia="新細明體" w:hAnsiTheme="minorHAnsi" w:cstheme="minorHAnsi"/>
          <w:b/>
          <w:bCs/>
          <w:iCs/>
          <w:lang w:eastAsia="zh-TW"/>
        </w:rPr>
        <w:t xml:space="preserve"> for per-UE and per-FR differentiation for NCSG on top of </w:t>
      </w:r>
      <w:r w:rsidR="004359D4">
        <w:rPr>
          <w:rFonts w:asciiTheme="minorHAnsi" w:eastAsia="新細明體" w:hAnsiTheme="minorHAnsi" w:cstheme="minorHAnsi"/>
          <w:b/>
          <w:bCs/>
          <w:iCs/>
          <w:lang w:eastAsia="zh-TW"/>
        </w:rPr>
        <w:t>per-UE indication in Rel-17</w:t>
      </w:r>
      <w:r>
        <w:rPr>
          <w:rFonts w:asciiTheme="minorHAnsi" w:eastAsia="新細明體" w:hAnsiTheme="minorHAnsi" w:cstheme="minorHAnsi"/>
          <w:b/>
          <w:bCs/>
          <w:iCs/>
          <w:lang w:eastAsia="zh-TW"/>
        </w:rPr>
        <w:t>.</w:t>
      </w:r>
      <w:bookmarkEnd w:id="22"/>
    </w:p>
    <w:p w14:paraId="121A8A4C" w14:textId="77777777" w:rsidR="00157854" w:rsidRPr="00157854" w:rsidRDefault="00157854" w:rsidP="00157854">
      <w:pPr>
        <w:rPr>
          <w:rFonts w:eastAsia="新細明體"/>
          <w:lang w:eastAsia="zh-TW"/>
        </w:rPr>
      </w:pPr>
    </w:p>
    <w:p w14:paraId="3B646F08" w14:textId="77777777" w:rsidR="003B3DBB" w:rsidRPr="0025714A" w:rsidRDefault="003B3DBB"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Measurement related requirements</w:t>
      </w:r>
    </w:p>
    <w:p w14:paraId="66076326" w14:textId="77777777" w:rsidR="003E3353" w:rsidRPr="003E3353" w:rsidRDefault="003E3353" w:rsidP="003E3353">
      <w:pPr>
        <w:jc w:val="both"/>
        <w:rPr>
          <w:rFonts w:asciiTheme="minorHAnsi" w:eastAsia="SimSun" w:hAnsiTheme="minorHAnsi" w:cstheme="minorHAnsi"/>
          <w:bCs/>
        </w:rPr>
      </w:pPr>
      <w:r w:rsidRPr="003E3353">
        <w:rPr>
          <w:rFonts w:asciiTheme="minorHAnsi" w:eastAsia="SimSun" w:hAnsiTheme="minorHAnsi" w:cstheme="minorHAnsi"/>
          <w:bCs/>
        </w:rPr>
        <w:t>The open issues in [1] are captured below.</w:t>
      </w:r>
    </w:p>
    <w:tbl>
      <w:tblPr>
        <w:tblStyle w:val="TableGrid"/>
        <w:tblW w:w="0" w:type="auto"/>
        <w:tblInd w:w="400" w:type="dxa"/>
        <w:tblLook w:val="04A0" w:firstRow="1" w:lastRow="0" w:firstColumn="1" w:lastColumn="0" w:noHBand="0" w:noVBand="1"/>
      </w:tblPr>
      <w:tblGrid>
        <w:gridCol w:w="9229"/>
      </w:tblGrid>
      <w:tr w:rsidR="003E3353" w14:paraId="23EE05FD" w14:textId="77777777" w:rsidTr="00157854">
        <w:tc>
          <w:tcPr>
            <w:tcW w:w="9629" w:type="dxa"/>
          </w:tcPr>
          <w:p w14:paraId="23FF0FE2" w14:textId="77777777" w:rsidR="008F7649" w:rsidRDefault="008F7649" w:rsidP="00D242A8">
            <w:pPr>
              <w:spacing w:after="6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4-2: scheduling restriction</w:t>
            </w:r>
            <w:r>
              <w:rPr>
                <w:rFonts w:asciiTheme="minorHAnsi" w:eastAsia="SimSun" w:hAnsiTheme="minorHAnsi" w:cstheme="minorHAnsi" w:hint="eastAsia"/>
                <w:b/>
                <w:bCs/>
                <w:iCs/>
                <w:u w:val="single"/>
                <w:lang w:eastAsia="zh-CN"/>
              </w:rPr>
              <w:t xml:space="preserve"> </w:t>
            </w:r>
          </w:p>
          <w:p w14:paraId="0B111CDC" w14:textId="77777777" w:rsidR="008F7649" w:rsidRPr="00EF7B09" w:rsidRDefault="008F7649" w:rsidP="00D242A8">
            <w:pPr>
              <w:spacing w:after="60"/>
              <w:jc w:val="both"/>
              <w:rPr>
                <w:rFonts w:asciiTheme="minorHAnsi" w:eastAsia="SimSun" w:hAnsiTheme="minorHAnsi" w:cstheme="minorHAnsi"/>
                <w:lang w:val="en-US" w:eastAsia="zh-CN"/>
              </w:rPr>
            </w:pPr>
            <w:r w:rsidRPr="00EF7B09">
              <w:rPr>
                <w:rFonts w:asciiTheme="minorHAnsi" w:eastAsia="SimSun" w:hAnsiTheme="minorHAnsi" w:cstheme="minorHAnsi"/>
                <w:highlight w:val="green"/>
                <w:lang w:val="en-US" w:eastAsia="zh-CN"/>
              </w:rPr>
              <w:t>A</w:t>
            </w:r>
            <w:r w:rsidRPr="00EF7B09">
              <w:rPr>
                <w:rFonts w:asciiTheme="minorHAnsi" w:eastAsia="SimSun" w:hAnsiTheme="minorHAnsi" w:cstheme="minorHAnsi" w:hint="eastAsia"/>
                <w:highlight w:val="green"/>
                <w:lang w:val="en-US" w:eastAsia="zh-CN"/>
              </w:rPr>
              <w:t>greement:</w:t>
            </w:r>
          </w:p>
          <w:p w14:paraId="2A8CC98A" w14:textId="77777777" w:rsidR="008F7649" w:rsidRPr="008D4999" w:rsidRDefault="008F7649" w:rsidP="002D45A0">
            <w:pPr>
              <w:numPr>
                <w:ilvl w:val="1"/>
                <w:numId w:val="4"/>
              </w:numPr>
              <w:spacing w:after="60"/>
              <w:jc w:val="both"/>
              <w:rPr>
                <w:rFonts w:asciiTheme="minorHAnsi" w:eastAsia="SimSun" w:hAnsiTheme="minorHAnsi" w:cstheme="minorHAnsi"/>
                <w:bCs/>
                <w:iCs/>
                <w:lang w:eastAsia="zh-CN"/>
              </w:rPr>
            </w:pPr>
            <w:r w:rsidRPr="003503FA">
              <w:rPr>
                <w:rFonts w:asciiTheme="minorHAnsi" w:eastAsia="SimSun" w:hAnsiTheme="minorHAnsi" w:cstheme="minorHAnsi"/>
                <w:bCs/>
                <w:iCs/>
                <w:lang w:eastAsia="zh-CN"/>
              </w:rPr>
              <w:t>Scheduling</w:t>
            </w:r>
            <w:r w:rsidRPr="00EF7B09">
              <w:rPr>
                <w:rFonts w:asciiTheme="minorHAnsi" w:eastAsia="SimSun" w:hAnsiTheme="minorHAnsi" w:cstheme="minorHAnsi"/>
                <w:iCs/>
                <w:lang w:eastAsia="zh-CN"/>
              </w:rPr>
              <w:t xml:space="preserve"> restriction</w:t>
            </w:r>
            <w:r>
              <w:rPr>
                <w:rFonts w:asciiTheme="minorHAnsi" w:eastAsia="SimSun" w:hAnsiTheme="minorHAnsi" w:cstheme="minorHAnsi"/>
                <w:iCs/>
                <w:lang w:eastAsia="zh-CN"/>
              </w:rPr>
              <w:t xml:space="preserve"> in </w:t>
            </w:r>
            <w:r w:rsidRPr="00EF7B09">
              <w:rPr>
                <w:rFonts w:asciiTheme="minorHAnsi" w:eastAsia="SimSun" w:hAnsiTheme="minorHAnsi" w:cstheme="minorHAnsi"/>
                <w:iCs/>
                <w:lang w:eastAsia="zh-CN"/>
              </w:rPr>
              <w:t>FR1</w:t>
            </w:r>
            <w:r>
              <w:rPr>
                <w:rFonts w:asciiTheme="minorHAnsi" w:eastAsia="SimSun" w:hAnsiTheme="minorHAnsi" w:cstheme="minorHAnsi"/>
                <w:iCs/>
                <w:lang w:eastAsia="zh-CN"/>
              </w:rPr>
              <w:t>:</w:t>
            </w:r>
          </w:p>
          <w:p w14:paraId="761C6DA6" w14:textId="77777777" w:rsidR="008F7649" w:rsidRDefault="008F7649" w:rsidP="002D45A0">
            <w:pPr>
              <w:numPr>
                <w:ilvl w:val="1"/>
                <w:numId w:val="3"/>
              </w:numPr>
              <w:spacing w:after="60"/>
              <w:jc w:val="both"/>
              <w:rPr>
                <w:rFonts w:asciiTheme="minorHAnsi" w:eastAsia="SimSun" w:hAnsiTheme="minorHAnsi" w:cstheme="minorHAnsi"/>
                <w:bCs/>
                <w:iCs/>
                <w:lang w:eastAsia="zh-CN"/>
              </w:rPr>
            </w:pPr>
            <w:r>
              <w:rPr>
                <w:rFonts w:asciiTheme="minorHAnsi" w:eastAsia="SimSun" w:hAnsiTheme="minorHAnsi" w:cstheme="minorHAnsi"/>
                <w:bCs/>
                <w:iCs/>
                <w:lang w:val="en-US" w:eastAsia="zh-CN"/>
              </w:rPr>
              <w:t xml:space="preserve">Option 1: </w:t>
            </w:r>
          </w:p>
          <w:p w14:paraId="3BA77430" w14:textId="77777777" w:rsidR="008F7649" w:rsidRDefault="008F7649" w:rsidP="002D45A0">
            <w:pPr>
              <w:numPr>
                <w:ilvl w:val="2"/>
                <w:numId w:val="3"/>
              </w:numPr>
              <w:spacing w:after="6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 xml:space="preserve">For intra-frequency measurement, existing scheduling restriction requirements apply. </w:t>
            </w:r>
          </w:p>
          <w:p w14:paraId="22212B15" w14:textId="77777777" w:rsidR="008F7649" w:rsidRDefault="008F7649" w:rsidP="002D45A0">
            <w:pPr>
              <w:numPr>
                <w:ilvl w:val="2"/>
                <w:numId w:val="3"/>
              </w:numPr>
              <w:spacing w:after="6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 xml:space="preserve">For inter-frequency measurement and the target carrier and the serving cell are in same band, existing scheduling restriction requirements apply </w:t>
            </w:r>
            <w:r w:rsidRPr="00325884">
              <w:rPr>
                <w:rFonts w:asciiTheme="minorHAnsi" w:eastAsia="SimSun" w:hAnsiTheme="minorHAnsi" w:cstheme="minorHAnsi"/>
                <w:bCs/>
                <w:iCs/>
                <w:lang w:val="en-US" w:eastAsia="zh-CN"/>
              </w:rPr>
              <w:t>except that all symbols in SMTC windows are restricted.</w:t>
            </w:r>
            <w:r>
              <w:rPr>
                <w:rFonts w:asciiTheme="minorHAnsi" w:eastAsia="SimSun" w:hAnsiTheme="minorHAnsi" w:cstheme="minorHAnsi"/>
                <w:bCs/>
                <w:iCs/>
                <w:lang w:val="en-US" w:eastAsia="zh-CN"/>
              </w:rPr>
              <w:t xml:space="preserve"> </w:t>
            </w:r>
          </w:p>
          <w:p w14:paraId="6D7E8FB4" w14:textId="77777777" w:rsidR="008F7649" w:rsidRDefault="008F7649" w:rsidP="002D45A0">
            <w:pPr>
              <w:numPr>
                <w:ilvl w:val="2"/>
                <w:numId w:val="3"/>
              </w:numPr>
              <w:spacing w:after="6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 xml:space="preserve">For inter-frequency measurement and the target carrier and the serving cell are in different bands, </w:t>
            </w:r>
            <w:r w:rsidRPr="00325884">
              <w:rPr>
                <w:rFonts w:asciiTheme="minorHAnsi" w:eastAsia="SimSun" w:hAnsiTheme="minorHAnsi" w:cstheme="minorHAnsi"/>
                <w:bCs/>
                <w:iCs/>
                <w:lang w:val="en-US" w:eastAsia="zh-CN"/>
              </w:rPr>
              <w:t>all symbols in SMTC windows</w:t>
            </w:r>
            <w:r>
              <w:rPr>
                <w:rFonts w:asciiTheme="minorHAnsi" w:eastAsia="SimSun" w:hAnsiTheme="minorHAnsi" w:cstheme="minorHAnsi"/>
                <w:bCs/>
                <w:iCs/>
                <w:lang w:val="en-US" w:eastAsia="zh-CN"/>
              </w:rPr>
              <w:t xml:space="preserve"> are restricted when scheduling restrictions apply, and whether scheduling restrictions apply depends on UE capability.</w:t>
            </w:r>
          </w:p>
          <w:p w14:paraId="2B5BECBF" w14:textId="77777777" w:rsidR="008F7649" w:rsidRDefault="008F7649" w:rsidP="002D45A0">
            <w:pPr>
              <w:numPr>
                <w:ilvl w:val="2"/>
                <w:numId w:val="3"/>
              </w:numPr>
              <w:spacing w:after="6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NW should be informed whether UE needs scheduling restriction or not for a combination of an inter-frequency target carrier and a serving cell.</w:t>
            </w:r>
          </w:p>
          <w:p w14:paraId="009614B6" w14:textId="77777777" w:rsidR="008F7649" w:rsidRDefault="008F7649" w:rsidP="002D45A0">
            <w:pPr>
              <w:numPr>
                <w:ilvl w:val="1"/>
                <w:numId w:val="3"/>
              </w:numPr>
              <w:spacing w:after="60"/>
              <w:jc w:val="both"/>
              <w:rPr>
                <w:rFonts w:asciiTheme="minorHAnsi" w:eastAsia="SimSun" w:hAnsiTheme="minorHAnsi" w:cstheme="minorHAnsi"/>
                <w:bCs/>
                <w:iCs/>
                <w:lang w:eastAsia="zh-CN"/>
              </w:rPr>
            </w:pPr>
            <w:r>
              <w:rPr>
                <w:rFonts w:asciiTheme="minorHAnsi" w:eastAsia="SimSun" w:hAnsiTheme="minorHAnsi" w:cstheme="minorHAnsi"/>
                <w:bCs/>
                <w:iCs/>
                <w:lang w:val="en-US" w:eastAsia="zh-CN"/>
              </w:rPr>
              <w:t xml:space="preserve">Option 2: </w:t>
            </w:r>
          </w:p>
          <w:p w14:paraId="18A53BDF" w14:textId="77777777" w:rsidR="008F7649" w:rsidRDefault="008F7649" w:rsidP="002D45A0">
            <w:pPr>
              <w:numPr>
                <w:ilvl w:val="2"/>
                <w:numId w:val="3"/>
              </w:numPr>
              <w:spacing w:after="6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 xml:space="preserve">For intra-frequency measurement, existing scheduling restriction requirements apply. </w:t>
            </w:r>
          </w:p>
          <w:p w14:paraId="15F6A4DF" w14:textId="77777777" w:rsidR="008F7649" w:rsidRDefault="008F7649" w:rsidP="002D45A0">
            <w:pPr>
              <w:numPr>
                <w:ilvl w:val="2"/>
                <w:numId w:val="3"/>
              </w:numPr>
              <w:spacing w:after="6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 xml:space="preserve">For inter-frequency measurement and the target carrier and the serving cell are in same band, existing scheduling restriction requirements apply </w:t>
            </w:r>
          </w:p>
          <w:p w14:paraId="321FA93C" w14:textId="77777777" w:rsidR="008F7649" w:rsidRDefault="008F7649" w:rsidP="002D45A0">
            <w:pPr>
              <w:numPr>
                <w:ilvl w:val="2"/>
                <w:numId w:val="3"/>
              </w:numPr>
              <w:spacing w:after="6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 xml:space="preserve">For inter-frequency measurement and the target carrier and the serving cell are in different bands, </w:t>
            </w:r>
            <w:r w:rsidRPr="00EF7B09">
              <w:rPr>
                <w:rFonts w:asciiTheme="minorHAnsi" w:eastAsia="SimSun" w:hAnsiTheme="minorHAnsi" w:cstheme="minorHAnsi"/>
                <w:bCs/>
                <w:iCs/>
                <w:u w:val="single"/>
                <w:lang w:val="en-US" w:eastAsia="zh-CN"/>
              </w:rPr>
              <w:t>SSB symbols to be measured</w:t>
            </w:r>
            <w:r>
              <w:rPr>
                <w:rFonts w:asciiTheme="minorHAnsi" w:eastAsia="SimSun" w:hAnsiTheme="minorHAnsi" w:cstheme="minorHAnsi"/>
                <w:bCs/>
                <w:iCs/>
                <w:lang w:val="en-US" w:eastAsia="zh-CN"/>
              </w:rPr>
              <w:t xml:space="preserve"> are restricted when scheduling restrictions apply, and whether scheduling restrictions apply depends on UE capability.</w:t>
            </w:r>
          </w:p>
          <w:p w14:paraId="03AC370F" w14:textId="77777777" w:rsidR="008F7649" w:rsidRPr="00EF7B09" w:rsidRDefault="008F7649" w:rsidP="002D45A0">
            <w:pPr>
              <w:numPr>
                <w:ilvl w:val="3"/>
                <w:numId w:val="3"/>
              </w:numPr>
              <w:spacing w:after="60"/>
              <w:jc w:val="both"/>
              <w:rPr>
                <w:rFonts w:asciiTheme="minorHAnsi" w:eastAsia="SimSun" w:hAnsiTheme="minorHAnsi" w:cstheme="minorHAnsi"/>
                <w:bCs/>
                <w:iCs/>
                <w:u w:val="single"/>
                <w:lang w:val="en-US" w:eastAsia="zh-CN"/>
              </w:rPr>
            </w:pPr>
            <w:r w:rsidRPr="00EF7B09">
              <w:rPr>
                <w:rFonts w:asciiTheme="minorHAnsi" w:eastAsia="SimSun" w:hAnsiTheme="minorHAnsi" w:cstheme="minorHAnsi"/>
                <w:bCs/>
                <w:iCs/>
                <w:u w:val="single"/>
                <w:lang w:val="en-US" w:eastAsia="zh-CN"/>
              </w:rPr>
              <w:t>SSB symbols to be measured are the SSB symbols indicated by SSB-ToMeasure, if it is configured; otherwise, all L SSB symbols within the SMTC window duration</w:t>
            </w:r>
          </w:p>
          <w:p w14:paraId="00C8E487" w14:textId="77777777" w:rsidR="008F7649" w:rsidRPr="00EF7B09" w:rsidRDefault="008F7649" w:rsidP="002D45A0">
            <w:pPr>
              <w:numPr>
                <w:ilvl w:val="2"/>
                <w:numId w:val="3"/>
              </w:numPr>
              <w:spacing w:after="60"/>
              <w:jc w:val="both"/>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lastRenderedPageBreak/>
              <w:t>NW should be informed whether UE needs scheduling restriction or not for a combination of an inter-frequency target carrier and a serving cell.</w:t>
            </w:r>
          </w:p>
          <w:p w14:paraId="4473A782" w14:textId="548F2137" w:rsidR="003E3353" w:rsidRPr="00D242A8" w:rsidRDefault="008F7649" w:rsidP="002D45A0">
            <w:pPr>
              <w:numPr>
                <w:ilvl w:val="1"/>
                <w:numId w:val="4"/>
              </w:numPr>
              <w:spacing w:after="60"/>
              <w:jc w:val="both"/>
              <w:rPr>
                <w:rFonts w:asciiTheme="minorHAnsi" w:eastAsia="SimSun" w:hAnsiTheme="minorHAnsi" w:cstheme="minorHAnsi"/>
                <w:bCs/>
                <w:iCs/>
                <w:lang w:eastAsia="zh-CN"/>
              </w:rPr>
            </w:pPr>
            <w:r w:rsidRPr="003503FA">
              <w:rPr>
                <w:rFonts w:asciiTheme="minorHAnsi" w:eastAsia="SimSun" w:hAnsiTheme="minorHAnsi" w:cstheme="minorHAnsi"/>
                <w:bCs/>
                <w:iCs/>
                <w:lang w:eastAsia="zh-CN"/>
              </w:rPr>
              <w:t>Scheduling</w:t>
            </w:r>
            <w:r w:rsidRPr="00EC6AE7">
              <w:rPr>
                <w:rFonts w:asciiTheme="minorHAnsi" w:eastAsia="SimSun" w:hAnsiTheme="minorHAnsi" w:cstheme="minorHAnsi"/>
                <w:iCs/>
                <w:lang w:eastAsia="zh-CN"/>
              </w:rPr>
              <w:t xml:space="preserve"> restriction</w:t>
            </w:r>
            <w:r>
              <w:rPr>
                <w:rFonts w:asciiTheme="minorHAnsi" w:eastAsia="SimSun" w:hAnsiTheme="minorHAnsi" w:cstheme="minorHAnsi"/>
                <w:iCs/>
                <w:lang w:eastAsia="zh-CN"/>
              </w:rPr>
              <w:t xml:space="preserve"> in </w:t>
            </w:r>
            <w:r w:rsidRPr="002B440E">
              <w:rPr>
                <w:rFonts w:asciiTheme="minorHAnsi" w:eastAsia="SimSun" w:hAnsiTheme="minorHAnsi" w:cstheme="minorHAnsi"/>
                <w:iCs/>
                <w:lang w:eastAsia="zh-CN"/>
              </w:rPr>
              <w:t>FR2</w:t>
            </w:r>
            <w:r>
              <w:rPr>
                <w:rFonts w:asciiTheme="minorHAnsi" w:eastAsia="SimSun" w:hAnsiTheme="minorHAnsi" w:cstheme="minorHAnsi"/>
                <w:iCs/>
                <w:lang w:eastAsia="zh-CN"/>
              </w:rPr>
              <w:t>:</w:t>
            </w:r>
            <w:r>
              <w:rPr>
                <w:rFonts w:asciiTheme="minorHAnsi" w:eastAsia="SimSun" w:hAnsiTheme="minorHAnsi" w:cstheme="minorHAnsi"/>
                <w:bCs/>
                <w:iCs/>
                <w:lang w:eastAsia="zh-CN"/>
              </w:rPr>
              <w:t xml:space="preserve"> </w:t>
            </w:r>
            <w:r w:rsidRPr="002B440E">
              <w:rPr>
                <w:rFonts w:asciiTheme="minorHAnsi" w:eastAsia="SimSun" w:hAnsiTheme="minorHAnsi" w:cstheme="minorHAnsi"/>
                <w:bCs/>
                <w:iCs/>
                <w:lang w:eastAsia="zh-CN"/>
              </w:rPr>
              <w:t>FFS</w:t>
            </w:r>
          </w:p>
        </w:tc>
      </w:tr>
    </w:tbl>
    <w:p w14:paraId="6F36E116" w14:textId="77777777" w:rsidR="006F5C08" w:rsidRDefault="002838EF" w:rsidP="00396790">
      <w:pPr>
        <w:pStyle w:val="Caption"/>
        <w:spacing w:line="240" w:lineRule="auto"/>
        <w:jc w:val="both"/>
        <w:rPr>
          <w:rFonts w:asciiTheme="minorHAnsi" w:hAnsiTheme="minorHAnsi" w:cstheme="minorHAnsi"/>
          <w:b w:val="0"/>
          <w:bCs/>
          <w:iCs/>
          <w:lang w:val="en-US" w:eastAsia="zh-CN"/>
        </w:rPr>
      </w:pPr>
      <w:r w:rsidRPr="002838EF">
        <w:rPr>
          <w:rFonts w:asciiTheme="minorHAnsi" w:hAnsiTheme="minorHAnsi" w:cstheme="minorHAnsi" w:hint="eastAsia"/>
          <w:b w:val="0"/>
          <w:bCs/>
          <w:iCs/>
          <w:lang w:val="en-US" w:eastAsia="zh-CN"/>
        </w:rPr>
        <w:lastRenderedPageBreak/>
        <w:t>R</w:t>
      </w:r>
      <w:r w:rsidRPr="002838EF">
        <w:rPr>
          <w:rFonts w:asciiTheme="minorHAnsi" w:hAnsiTheme="minorHAnsi" w:cstheme="minorHAnsi"/>
          <w:b w:val="0"/>
          <w:bCs/>
          <w:iCs/>
          <w:lang w:val="en-US" w:eastAsia="zh-CN"/>
        </w:rPr>
        <w:t>egard</w:t>
      </w:r>
      <w:r>
        <w:rPr>
          <w:rFonts w:asciiTheme="minorHAnsi" w:hAnsiTheme="minorHAnsi" w:cstheme="minorHAnsi"/>
          <w:b w:val="0"/>
          <w:bCs/>
          <w:iCs/>
          <w:lang w:val="en-US" w:eastAsia="zh-CN"/>
        </w:rPr>
        <w:t xml:space="preserve">ing FR1 scheduling restriction, it seems RAN4 already has some consensus for intra-frequency measurement, but companies still have different views for inter-frequency case. </w:t>
      </w:r>
    </w:p>
    <w:p w14:paraId="1F64DE48" w14:textId="0809CA02" w:rsidR="002F29E3" w:rsidRDefault="002838EF" w:rsidP="002D45A0">
      <w:pPr>
        <w:pStyle w:val="Caption"/>
        <w:numPr>
          <w:ilvl w:val="0"/>
          <w:numId w:val="8"/>
        </w:numPr>
        <w:spacing w:line="240" w:lineRule="auto"/>
        <w:jc w:val="both"/>
        <w:rPr>
          <w:rFonts w:asciiTheme="minorHAnsi" w:hAnsiTheme="minorHAnsi" w:cstheme="minorHAnsi"/>
          <w:b w:val="0"/>
          <w:bCs/>
          <w:iCs/>
          <w:lang w:val="en-US" w:eastAsia="zh-CN"/>
        </w:rPr>
      </w:pPr>
      <w:r>
        <w:rPr>
          <w:rFonts w:asciiTheme="minorHAnsi" w:hAnsiTheme="minorHAnsi" w:cstheme="minorHAnsi"/>
          <w:b w:val="0"/>
          <w:bCs/>
          <w:iCs/>
          <w:lang w:val="en-US" w:eastAsia="zh-CN"/>
        </w:rPr>
        <w:t>For intra-band case, we believe that UE may still have difficulty in measurement when DL/UL collision and/or mix-numerology happens between serving cell carrier and neighboring cell carrier.</w:t>
      </w:r>
      <w:r w:rsidR="006F5C08">
        <w:rPr>
          <w:rFonts w:asciiTheme="minorHAnsi" w:hAnsiTheme="minorHAnsi" w:cstheme="minorHAnsi"/>
          <w:b w:val="0"/>
          <w:bCs/>
          <w:iCs/>
          <w:lang w:val="en-US" w:eastAsia="zh-CN"/>
        </w:rPr>
        <w:t xml:space="preserve"> Therefore, scheduling restriction is needed. However, an inter-frequency layer may not be synchronous to UE’s serving cells. This means we are not able to adopt the scheduling restriction granularity down to symbol level. We need to assume the whole SMTC duration is </w:t>
      </w:r>
      <w:r w:rsidR="006F5C08" w:rsidRPr="006F5C08">
        <w:rPr>
          <w:rFonts w:asciiTheme="minorHAnsi" w:hAnsiTheme="minorHAnsi" w:cstheme="minorHAnsi"/>
          <w:b w:val="0"/>
          <w:bCs/>
          <w:iCs/>
          <w:lang w:val="en-US" w:eastAsia="zh-CN"/>
        </w:rPr>
        <w:t>restricted</w:t>
      </w:r>
      <w:r w:rsidR="006F5C08">
        <w:rPr>
          <w:rFonts w:asciiTheme="minorHAnsi" w:hAnsiTheme="minorHAnsi" w:cstheme="minorHAnsi"/>
          <w:b w:val="0"/>
          <w:bCs/>
          <w:iCs/>
          <w:lang w:val="en-US" w:eastAsia="zh-CN"/>
        </w:rPr>
        <w:t xml:space="preserve">. </w:t>
      </w:r>
    </w:p>
    <w:p w14:paraId="1B53BBFA" w14:textId="0B2AFCAC" w:rsidR="006F5C08" w:rsidRPr="008263D2" w:rsidRDefault="006F5C08" w:rsidP="002D45A0">
      <w:pPr>
        <w:pStyle w:val="Caption"/>
        <w:numPr>
          <w:ilvl w:val="0"/>
          <w:numId w:val="8"/>
        </w:numPr>
        <w:spacing w:line="240" w:lineRule="auto"/>
        <w:jc w:val="both"/>
        <w:rPr>
          <w:rFonts w:asciiTheme="minorHAnsi" w:hAnsiTheme="minorHAnsi" w:cstheme="minorHAnsi"/>
          <w:b w:val="0"/>
          <w:bCs/>
          <w:iCs/>
          <w:lang w:val="en-US" w:eastAsia="zh-CN"/>
        </w:rPr>
      </w:pPr>
      <w:r w:rsidRPr="008263D2">
        <w:rPr>
          <w:rFonts w:asciiTheme="minorHAnsi" w:hAnsiTheme="minorHAnsi" w:cstheme="minorHAnsi" w:hint="eastAsia"/>
          <w:b w:val="0"/>
          <w:bCs/>
          <w:iCs/>
          <w:lang w:val="en-US" w:eastAsia="zh-CN"/>
        </w:rPr>
        <w:t>F</w:t>
      </w:r>
      <w:r w:rsidRPr="008263D2">
        <w:rPr>
          <w:rFonts w:asciiTheme="minorHAnsi" w:hAnsiTheme="minorHAnsi" w:cstheme="minorHAnsi"/>
          <w:b w:val="0"/>
          <w:bCs/>
          <w:iCs/>
          <w:lang w:val="en-US" w:eastAsia="zh-CN"/>
        </w:rPr>
        <w:t xml:space="preserve">or inter-band case, </w:t>
      </w:r>
      <w:r w:rsidR="00621EC5" w:rsidRPr="008263D2">
        <w:rPr>
          <w:rFonts w:asciiTheme="minorHAnsi" w:hAnsiTheme="minorHAnsi" w:cstheme="minorHAnsi"/>
          <w:b w:val="0"/>
          <w:bCs/>
          <w:iCs/>
          <w:lang w:val="en-US" w:eastAsia="zh-CN"/>
        </w:rPr>
        <w:t>one</w:t>
      </w:r>
      <w:r w:rsidRPr="008263D2">
        <w:rPr>
          <w:rFonts w:asciiTheme="minorHAnsi" w:hAnsiTheme="minorHAnsi" w:cstheme="minorHAnsi"/>
          <w:b w:val="0"/>
          <w:bCs/>
          <w:iCs/>
          <w:lang w:val="en-US" w:eastAsia="zh-CN"/>
        </w:rPr>
        <w:t xml:space="preserve"> reason to introduce scheduling restriction is due to the RF limitation on simultaneously Tx-Rx, e.g., when UE is transmitting UL signals on a band, UE’s measurements on a target band suffers from some degradation. </w:t>
      </w:r>
      <w:r w:rsidR="00621EC5" w:rsidRPr="008263D2">
        <w:rPr>
          <w:rFonts w:asciiTheme="minorHAnsi" w:hAnsiTheme="minorHAnsi" w:cstheme="minorHAnsi"/>
          <w:b w:val="0"/>
          <w:bCs/>
          <w:iCs/>
          <w:lang w:val="en-US" w:eastAsia="zh-CN"/>
        </w:rPr>
        <w:t xml:space="preserve">The other reason is about mix-numerology. However, currently, we do not have the corresponding UE capability for simultaneous Tx-Rx and mix-numerology between </w:t>
      </w:r>
      <w:r w:rsidR="008263D2" w:rsidRPr="008263D2">
        <w:rPr>
          <w:rFonts w:asciiTheme="minorHAnsi" w:hAnsiTheme="minorHAnsi" w:cstheme="minorHAnsi"/>
          <w:b w:val="0"/>
          <w:bCs/>
          <w:iCs/>
          <w:lang w:val="en-US" w:eastAsia="zh-CN"/>
        </w:rPr>
        <w:t xml:space="preserve">an arbitrary inter-frequency and UE’s serving cells. </w:t>
      </w:r>
      <w:r w:rsidR="008263D2">
        <w:rPr>
          <w:rFonts w:asciiTheme="minorHAnsi" w:hAnsiTheme="minorHAnsi" w:cstheme="minorHAnsi"/>
          <w:b w:val="0"/>
          <w:bCs/>
          <w:iCs/>
          <w:lang w:val="en-US" w:eastAsia="zh-CN"/>
        </w:rPr>
        <w:t>A simple solution is to</w:t>
      </w:r>
      <w:r w:rsidRPr="008263D2">
        <w:rPr>
          <w:rFonts w:asciiTheme="minorHAnsi" w:hAnsiTheme="minorHAnsi" w:cstheme="minorHAnsi"/>
          <w:b w:val="0"/>
          <w:bCs/>
          <w:iCs/>
          <w:lang w:val="en-US" w:eastAsia="zh-CN"/>
        </w:rPr>
        <w:t xml:space="preserve"> handle </w:t>
      </w:r>
      <w:r w:rsidR="008263D2">
        <w:rPr>
          <w:rFonts w:asciiTheme="minorHAnsi" w:hAnsiTheme="minorHAnsi" w:cstheme="minorHAnsi"/>
          <w:b w:val="0"/>
          <w:bCs/>
          <w:iCs/>
          <w:lang w:val="en-US" w:eastAsia="zh-CN"/>
        </w:rPr>
        <w:t xml:space="preserve">these </w:t>
      </w:r>
      <w:r w:rsidRPr="008263D2">
        <w:rPr>
          <w:rFonts w:asciiTheme="minorHAnsi" w:hAnsiTheme="minorHAnsi" w:cstheme="minorHAnsi"/>
          <w:b w:val="0"/>
          <w:bCs/>
          <w:iCs/>
          <w:lang w:val="en-US" w:eastAsia="zh-CN"/>
        </w:rPr>
        <w:t xml:space="preserve">by UE’s NCSG </w:t>
      </w:r>
      <w:r w:rsidR="008263D2">
        <w:rPr>
          <w:rFonts w:asciiTheme="minorHAnsi" w:hAnsiTheme="minorHAnsi" w:cstheme="minorHAnsi"/>
          <w:b w:val="0"/>
          <w:bCs/>
          <w:iCs/>
          <w:lang w:val="en-US" w:eastAsia="zh-CN"/>
        </w:rPr>
        <w:t>c</w:t>
      </w:r>
      <w:r w:rsidRPr="008263D2">
        <w:rPr>
          <w:rFonts w:asciiTheme="minorHAnsi" w:hAnsiTheme="minorHAnsi" w:cstheme="minorHAnsi"/>
          <w:b w:val="0"/>
          <w:bCs/>
          <w:iCs/>
          <w:lang w:val="en-US" w:eastAsia="zh-CN"/>
        </w:rPr>
        <w:t>apability reporting (Just like FR2</w:t>
      </w:r>
      <w:r w:rsidR="008263D2">
        <w:rPr>
          <w:rFonts w:asciiTheme="minorHAnsi" w:hAnsiTheme="minorHAnsi" w:cstheme="minorHAnsi"/>
          <w:b w:val="0"/>
          <w:bCs/>
          <w:iCs/>
          <w:lang w:val="en-US" w:eastAsia="zh-CN"/>
        </w:rPr>
        <w:t xml:space="preserve"> IBM/CBM issue</w:t>
      </w:r>
      <w:r w:rsidRPr="008263D2">
        <w:rPr>
          <w:rFonts w:asciiTheme="minorHAnsi" w:hAnsiTheme="minorHAnsi" w:cstheme="minorHAnsi"/>
          <w:b w:val="0"/>
          <w:bCs/>
          <w:iCs/>
          <w:lang w:val="en-US" w:eastAsia="zh-CN"/>
        </w:rPr>
        <w:t xml:space="preserve">), i.e., </w:t>
      </w:r>
      <w:bookmarkStart w:id="23" w:name="_Hlk92098093"/>
      <w:r w:rsidRPr="008263D2">
        <w:rPr>
          <w:rFonts w:asciiTheme="minorHAnsi" w:hAnsiTheme="minorHAnsi" w:cstheme="minorHAnsi"/>
          <w:b w:val="0"/>
          <w:bCs/>
          <w:iCs/>
          <w:lang w:val="en-US" w:eastAsia="zh-CN"/>
        </w:rPr>
        <w:t xml:space="preserve">UE reports ‘ncsg’ or ‘no-gap-no-ncsg’ on a target band, only if </w:t>
      </w:r>
      <w:r w:rsidR="008263D2">
        <w:rPr>
          <w:rFonts w:asciiTheme="minorHAnsi" w:hAnsiTheme="minorHAnsi" w:cstheme="minorHAnsi"/>
          <w:b w:val="0"/>
          <w:bCs/>
          <w:iCs/>
          <w:lang w:val="en-US" w:eastAsia="zh-CN"/>
        </w:rPr>
        <w:t xml:space="preserve">UE can support simultaneous TX-Rx and mix-numerology between </w:t>
      </w:r>
      <w:r w:rsidR="008263D2" w:rsidRPr="008263D2">
        <w:rPr>
          <w:rFonts w:asciiTheme="minorHAnsi" w:hAnsiTheme="minorHAnsi" w:cstheme="minorHAnsi"/>
          <w:b w:val="0"/>
          <w:bCs/>
          <w:iCs/>
          <w:lang w:val="en-US" w:eastAsia="zh-CN"/>
        </w:rPr>
        <w:t>this target band</w:t>
      </w:r>
      <w:r w:rsidR="008263D2">
        <w:rPr>
          <w:rFonts w:asciiTheme="minorHAnsi" w:hAnsiTheme="minorHAnsi" w:cstheme="minorHAnsi"/>
          <w:b w:val="0"/>
          <w:bCs/>
          <w:iCs/>
          <w:lang w:val="en-US" w:eastAsia="zh-CN"/>
        </w:rPr>
        <w:t xml:space="preserve"> and UE’s serving cells</w:t>
      </w:r>
      <w:r w:rsidR="00396790" w:rsidRPr="008263D2">
        <w:rPr>
          <w:rFonts w:asciiTheme="minorHAnsi" w:hAnsiTheme="minorHAnsi" w:cstheme="minorHAnsi"/>
          <w:b w:val="0"/>
          <w:bCs/>
          <w:iCs/>
          <w:lang w:val="en-US" w:eastAsia="zh-CN"/>
        </w:rPr>
        <w:t>.</w:t>
      </w:r>
      <w:bookmarkEnd w:id="23"/>
    </w:p>
    <w:p w14:paraId="7A9762B9" w14:textId="79F49458" w:rsidR="006F5C08" w:rsidRPr="00396790" w:rsidRDefault="00396790" w:rsidP="00396790">
      <w:pPr>
        <w:pStyle w:val="Caption"/>
        <w:jc w:val="both"/>
        <w:rPr>
          <w:rFonts w:asciiTheme="minorHAnsi" w:eastAsia="新細明體" w:hAnsiTheme="minorHAnsi" w:cstheme="minorHAnsi"/>
          <w:bCs/>
          <w:iCs/>
          <w:lang w:eastAsia="zh-TW"/>
        </w:rPr>
      </w:pPr>
      <w:bookmarkStart w:id="24" w:name="_Ref92101642"/>
      <w:r w:rsidRPr="00396790">
        <w:rPr>
          <w:rFonts w:asciiTheme="minorHAnsi" w:eastAsia="新細明體" w:hAnsiTheme="minorHAnsi" w:cstheme="minorHAnsi"/>
          <w:bCs/>
          <w:iCs/>
          <w:lang w:eastAsia="zh-TW"/>
        </w:rPr>
        <w:t xml:space="preserve">Proposal </w:t>
      </w:r>
      <w:r w:rsidRPr="00396790">
        <w:rPr>
          <w:rFonts w:asciiTheme="minorHAnsi" w:eastAsia="新細明體" w:hAnsiTheme="minorHAnsi" w:cstheme="minorHAnsi"/>
          <w:bCs/>
          <w:iCs/>
          <w:lang w:eastAsia="zh-TW"/>
        </w:rPr>
        <w:fldChar w:fldCharType="begin"/>
      </w:r>
      <w:r w:rsidRPr="00396790">
        <w:rPr>
          <w:rFonts w:asciiTheme="minorHAnsi" w:eastAsia="新細明體" w:hAnsiTheme="minorHAnsi" w:cstheme="minorHAnsi"/>
          <w:bCs/>
          <w:iCs/>
          <w:lang w:eastAsia="zh-TW"/>
        </w:rPr>
        <w:instrText xml:space="preserve"> SEQ Proposal \* ARABIC </w:instrText>
      </w:r>
      <w:r w:rsidRPr="00396790">
        <w:rPr>
          <w:rFonts w:asciiTheme="minorHAnsi" w:eastAsia="新細明體" w:hAnsiTheme="minorHAnsi" w:cstheme="minorHAnsi"/>
          <w:bCs/>
          <w:iCs/>
          <w:lang w:eastAsia="zh-TW"/>
        </w:rPr>
        <w:fldChar w:fldCharType="separate"/>
      </w:r>
      <w:r w:rsidR="003F33B7">
        <w:rPr>
          <w:rFonts w:asciiTheme="minorHAnsi" w:eastAsia="新細明體" w:hAnsiTheme="minorHAnsi" w:cstheme="minorHAnsi"/>
          <w:bCs/>
          <w:iCs/>
          <w:noProof/>
          <w:lang w:eastAsia="zh-TW"/>
        </w:rPr>
        <w:t>12</w:t>
      </w:r>
      <w:r w:rsidRPr="00396790">
        <w:rPr>
          <w:rFonts w:asciiTheme="minorHAnsi" w:eastAsia="新細明體" w:hAnsiTheme="minorHAnsi" w:cstheme="minorHAnsi"/>
          <w:bCs/>
          <w:iCs/>
          <w:lang w:eastAsia="zh-TW"/>
        </w:rPr>
        <w:fldChar w:fldCharType="end"/>
      </w:r>
      <w:r w:rsidRPr="00396790">
        <w:rPr>
          <w:rFonts w:asciiTheme="minorHAnsi" w:eastAsia="新細明體" w:hAnsiTheme="minorHAnsi" w:cstheme="minorHAnsi"/>
          <w:bCs/>
          <w:iCs/>
          <w:lang w:eastAsia="zh-TW"/>
        </w:rPr>
        <w:t>: For FR1 intra-band, existing scheduling restriction requirements apply with the modification that all symbols in SMTC windows are restricted</w:t>
      </w:r>
      <w:bookmarkEnd w:id="24"/>
    </w:p>
    <w:p w14:paraId="53737675" w14:textId="4C7FE8B5" w:rsidR="00396790" w:rsidRPr="00396790" w:rsidRDefault="00396790" w:rsidP="00396790">
      <w:pPr>
        <w:pStyle w:val="Caption"/>
        <w:jc w:val="both"/>
        <w:rPr>
          <w:rFonts w:asciiTheme="minorHAnsi" w:eastAsia="新細明體" w:hAnsiTheme="minorHAnsi" w:cstheme="minorHAnsi"/>
          <w:bCs/>
          <w:iCs/>
          <w:lang w:eastAsia="zh-TW"/>
        </w:rPr>
      </w:pPr>
      <w:bookmarkStart w:id="25" w:name="_Ref92101643"/>
      <w:r w:rsidRPr="00396790">
        <w:rPr>
          <w:rFonts w:asciiTheme="minorHAnsi" w:eastAsia="新細明體" w:hAnsiTheme="minorHAnsi" w:cstheme="minorHAnsi"/>
          <w:bCs/>
          <w:iCs/>
          <w:lang w:eastAsia="zh-TW"/>
        </w:rPr>
        <w:t xml:space="preserve">Proposal </w:t>
      </w:r>
      <w:r w:rsidRPr="00396790">
        <w:rPr>
          <w:rFonts w:asciiTheme="minorHAnsi" w:eastAsia="新細明體" w:hAnsiTheme="minorHAnsi" w:cstheme="minorHAnsi"/>
          <w:bCs/>
          <w:iCs/>
          <w:lang w:eastAsia="zh-TW"/>
        </w:rPr>
        <w:fldChar w:fldCharType="begin"/>
      </w:r>
      <w:r w:rsidRPr="00396790">
        <w:rPr>
          <w:rFonts w:asciiTheme="minorHAnsi" w:eastAsia="新細明體" w:hAnsiTheme="minorHAnsi" w:cstheme="minorHAnsi"/>
          <w:bCs/>
          <w:iCs/>
          <w:lang w:eastAsia="zh-TW"/>
        </w:rPr>
        <w:instrText xml:space="preserve"> SEQ Proposal \* ARABIC </w:instrText>
      </w:r>
      <w:r w:rsidRPr="00396790">
        <w:rPr>
          <w:rFonts w:asciiTheme="minorHAnsi" w:eastAsia="新細明體" w:hAnsiTheme="minorHAnsi" w:cstheme="minorHAnsi"/>
          <w:bCs/>
          <w:iCs/>
          <w:lang w:eastAsia="zh-TW"/>
        </w:rPr>
        <w:fldChar w:fldCharType="separate"/>
      </w:r>
      <w:r w:rsidR="003F33B7">
        <w:rPr>
          <w:rFonts w:asciiTheme="minorHAnsi" w:eastAsia="新細明體" w:hAnsiTheme="minorHAnsi" w:cstheme="minorHAnsi"/>
          <w:bCs/>
          <w:iCs/>
          <w:noProof/>
          <w:lang w:eastAsia="zh-TW"/>
        </w:rPr>
        <w:t>13</w:t>
      </w:r>
      <w:r w:rsidRPr="00396790">
        <w:rPr>
          <w:rFonts w:asciiTheme="minorHAnsi" w:eastAsia="新細明體" w:hAnsiTheme="minorHAnsi" w:cstheme="minorHAnsi"/>
          <w:bCs/>
          <w:iCs/>
          <w:lang w:eastAsia="zh-TW"/>
        </w:rPr>
        <w:fldChar w:fldCharType="end"/>
      </w:r>
      <w:r w:rsidRPr="00396790">
        <w:rPr>
          <w:rFonts w:asciiTheme="minorHAnsi" w:eastAsia="新細明體" w:hAnsiTheme="minorHAnsi" w:cstheme="minorHAnsi"/>
          <w:bCs/>
          <w:iCs/>
          <w:lang w:eastAsia="zh-TW"/>
        </w:rPr>
        <w:t>: For FR1 in</w:t>
      </w:r>
      <w:r>
        <w:rPr>
          <w:rFonts w:asciiTheme="minorHAnsi" w:eastAsia="新細明體" w:hAnsiTheme="minorHAnsi" w:cstheme="minorHAnsi"/>
          <w:bCs/>
          <w:iCs/>
          <w:lang w:eastAsia="zh-TW"/>
        </w:rPr>
        <w:t>ter</w:t>
      </w:r>
      <w:r w:rsidRPr="00396790">
        <w:rPr>
          <w:rFonts w:asciiTheme="minorHAnsi" w:eastAsia="新細明體" w:hAnsiTheme="minorHAnsi" w:cstheme="minorHAnsi"/>
          <w:bCs/>
          <w:iCs/>
          <w:lang w:eastAsia="zh-TW"/>
        </w:rPr>
        <w:t xml:space="preserve">-band, </w:t>
      </w:r>
      <w:r>
        <w:rPr>
          <w:rFonts w:asciiTheme="minorHAnsi" w:eastAsia="新細明體" w:hAnsiTheme="minorHAnsi" w:cstheme="minorHAnsi"/>
          <w:bCs/>
          <w:iCs/>
          <w:lang w:eastAsia="zh-TW"/>
        </w:rPr>
        <w:t xml:space="preserve">no scheduling restriction is needed. </w:t>
      </w:r>
      <w:r w:rsidRPr="00396790">
        <w:rPr>
          <w:rFonts w:asciiTheme="minorHAnsi" w:eastAsia="新細明體" w:hAnsiTheme="minorHAnsi" w:cstheme="minorHAnsi"/>
          <w:bCs/>
          <w:iCs/>
          <w:lang w:eastAsia="zh-TW"/>
        </w:rPr>
        <w:t xml:space="preserve">UE reports ‘ncsg’ or ‘no-gap-no-ncsg’ on a target band, only if </w:t>
      </w:r>
      <w:r w:rsidR="008263D2" w:rsidRPr="008263D2">
        <w:rPr>
          <w:rFonts w:asciiTheme="minorHAnsi" w:eastAsia="新細明體" w:hAnsiTheme="minorHAnsi" w:cstheme="minorHAnsi"/>
          <w:bCs/>
          <w:iCs/>
          <w:lang w:eastAsia="zh-TW"/>
        </w:rPr>
        <w:t>UE can support simultaneous TX-Rx and mix-numerology between this target band and UE’s serving cells</w:t>
      </w:r>
      <w:r w:rsidRPr="00396790">
        <w:rPr>
          <w:rFonts w:asciiTheme="minorHAnsi" w:eastAsia="新細明體" w:hAnsiTheme="minorHAnsi" w:cstheme="minorHAnsi"/>
          <w:bCs/>
          <w:iCs/>
          <w:lang w:eastAsia="zh-TW"/>
        </w:rPr>
        <w:t>.</w:t>
      </w:r>
      <w:bookmarkEnd w:id="25"/>
    </w:p>
    <w:p w14:paraId="17B2B8BE" w14:textId="15B6ADA1" w:rsidR="006F5C08" w:rsidRPr="008263D2" w:rsidRDefault="008263D2" w:rsidP="008263D2">
      <w:pPr>
        <w:jc w:val="both"/>
        <w:rPr>
          <w:rFonts w:asciiTheme="minorHAnsi" w:eastAsia="SimSun" w:hAnsiTheme="minorHAnsi" w:cstheme="minorHAnsi"/>
          <w:bCs/>
          <w:iCs/>
          <w:lang w:val="en-US" w:eastAsia="zh-CN"/>
        </w:rPr>
      </w:pPr>
      <w:r w:rsidRPr="008263D2">
        <w:rPr>
          <w:rFonts w:asciiTheme="minorHAnsi" w:eastAsia="SimSun" w:hAnsiTheme="minorHAnsi" w:cstheme="minorHAnsi" w:hint="eastAsia"/>
          <w:bCs/>
          <w:iCs/>
          <w:lang w:val="en-US" w:eastAsia="zh-CN"/>
        </w:rPr>
        <w:t>R</w:t>
      </w:r>
      <w:r w:rsidRPr="008263D2">
        <w:rPr>
          <w:rFonts w:asciiTheme="minorHAnsi" w:eastAsia="SimSun" w:hAnsiTheme="minorHAnsi" w:cstheme="minorHAnsi"/>
          <w:bCs/>
          <w:iCs/>
          <w:lang w:val="en-US" w:eastAsia="zh-CN"/>
        </w:rPr>
        <w:t>egarding</w:t>
      </w:r>
      <w:r>
        <w:rPr>
          <w:rFonts w:asciiTheme="minorHAnsi" w:eastAsia="SimSun" w:hAnsiTheme="minorHAnsi" w:cstheme="minorHAnsi"/>
          <w:bCs/>
          <w:iCs/>
          <w:lang w:val="en-US" w:eastAsia="zh-CN"/>
        </w:rPr>
        <w:t xml:space="preserve"> FR2, we believe that it can inherit everything from FR1 with the additional limitation due to IBM. In a bit detail, the intra-band case is already out because of CBM only. On inter-band case, </w:t>
      </w:r>
      <w:r w:rsidRPr="008263D2">
        <w:rPr>
          <w:rFonts w:asciiTheme="minorHAnsi" w:hAnsiTheme="minorHAnsi" w:cstheme="minorHAnsi"/>
          <w:bCs/>
          <w:iCs/>
          <w:lang w:val="en-US" w:eastAsia="zh-CN"/>
        </w:rPr>
        <w:t>UE reports ‘ncsg’ or ‘no-gap-no-ncsg’ on a target</w:t>
      </w:r>
      <w:r w:rsidRPr="008263D2">
        <w:rPr>
          <w:rFonts w:asciiTheme="minorHAnsi" w:eastAsia="SimSun" w:hAnsiTheme="minorHAnsi" w:cstheme="minorHAnsi"/>
          <w:bCs/>
          <w:iCs/>
          <w:lang w:val="en-US" w:eastAsia="zh-CN"/>
        </w:rPr>
        <w:t xml:space="preserve"> band, only if UE can support simultaneous TX-Rx</w:t>
      </w:r>
      <w:r>
        <w:rPr>
          <w:rFonts w:asciiTheme="minorHAnsi" w:eastAsia="SimSun" w:hAnsiTheme="minorHAnsi" w:cstheme="minorHAnsi"/>
          <w:bCs/>
          <w:iCs/>
          <w:lang w:val="en-US" w:eastAsia="zh-CN"/>
        </w:rPr>
        <w:t xml:space="preserve">, </w:t>
      </w:r>
      <w:r w:rsidRPr="008263D2">
        <w:rPr>
          <w:rFonts w:asciiTheme="minorHAnsi" w:eastAsia="SimSun" w:hAnsiTheme="minorHAnsi" w:cstheme="minorHAnsi"/>
          <w:bCs/>
          <w:iCs/>
          <w:lang w:val="en-US" w:eastAsia="zh-CN"/>
        </w:rPr>
        <w:t xml:space="preserve">mix-numerology </w:t>
      </w:r>
      <w:r>
        <w:rPr>
          <w:rFonts w:asciiTheme="minorHAnsi" w:eastAsia="SimSun" w:hAnsiTheme="minorHAnsi" w:cstheme="minorHAnsi"/>
          <w:bCs/>
          <w:iCs/>
          <w:lang w:val="en-US" w:eastAsia="zh-CN"/>
        </w:rPr>
        <w:t xml:space="preserve">and IBM </w:t>
      </w:r>
      <w:r w:rsidRPr="008263D2">
        <w:rPr>
          <w:rFonts w:asciiTheme="minorHAnsi" w:eastAsia="SimSun" w:hAnsiTheme="minorHAnsi" w:cstheme="minorHAnsi"/>
          <w:bCs/>
          <w:iCs/>
          <w:lang w:val="en-US" w:eastAsia="zh-CN"/>
        </w:rPr>
        <w:t>between this target band and UE’s serving cells.</w:t>
      </w:r>
    </w:p>
    <w:p w14:paraId="4A3227D7" w14:textId="54BFC64E" w:rsidR="008263D2" w:rsidRPr="00396790" w:rsidRDefault="008263D2" w:rsidP="008263D2">
      <w:pPr>
        <w:pStyle w:val="Caption"/>
        <w:jc w:val="both"/>
        <w:rPr>
          <w:rFonts w:asciiTheme="minorHAnsi" w:eastAsia="新細明體" w:hAnsiTheme="minorHAnsi" w:cstheme="minorHAnsi"/>
          <w:bCs/>
          <w:iCs/>
          <w:lang w:eastAsia="zh-TW"/>
        </w:rPr>
      </w:pPr>
      <w:bookmarkStart w:id="26" w:name="_Ref92101644"/>
      <w:r w:rsidRPr="00396790">
        <w:rPr>
          <w:rFonts w:asciiTheme="minorHAnsi" w:eastAsia="新細明體" w:hAnsiTheme="minorHAnsi" w:cstheme="minorHAnsi"/>
          <w:bCs/>
          <w:iCs/>
          <w:lang w:eastAsia="zh-TW"/>
        </w:rPr>
        <w:t xml:space="preserve">Proposal </w:t>
      </w:r>
      <w:r w:rsidRPr="00396790">
        <w:rPr>
          <w:rFonts w:asciiTheme="minorHAnsi" w:eastAsia="新細明體" w:hAnsiTheme="minorHAnsi" w:cstheme="minorHAnsi"/>
          <w:bCs/>
          <w:iCs/>
          <w:lang w:eastAsia="zh-TW"/>
        </w:rPr>
        <w:fldChar w:fldCharType="begin"/>
      </w:r>
      <w:r w:rsidRPr="00396790">
        <w:rPr>
          <w:rFonts w:asciiTheme="minorHAnsi" w:eastAsia="新細明體" w:hAnsiTheme="minorHAnsi" w:cstheme="minorHAnsi"/>
          <w:bCs/>
          <w:iCs/>
          <w:lang w:eastAsia="zh-TW"/>
        </w:rPr>
        <w:instrText xml:space="preserve"> SEQ Proposal \* ARABIC </w:instrText>
      </w:r>
      <w:r w:rsidRPr="00396790">
        <w:rPr>
          <w:rFonts w:asciiTheme="minorHAnsi" w:eastAsia="新細明體" w:hAnsiTheme="minorHAnsi" w:cstheme="minorHAnsi"/>
          <w:bCs/>
          <w:iCs/>
          <w:lang w:eastAsia="zh-TW"/>
        </w:rPr>
        <w:fldChar w:fldCharType="separate"/>
      </w:r>
      <w:r w:rsidR="003F33B7">
        <w:rPr>
          <w:rFonts w:asciiTheme="minorHAnsi" w:eastAsia="新細明體" w:hAnsiTheme="minorHAnsi" w:cstheme="minorHAnsi"/>
          <w:bCs/>
          <w:iCs/>
          <w:noProof/>
          <w:lang w:eastAsia="zh-TW"/>
        </w:rPr>
        <w:t>14</w:t>
      </w:r>
      <w:r w:rsidRPr="00396790">
        <w:rPr>
          <w:rFonts w:asciiTheme="minorHAnsi" w:eastAsia="新細明體" w:hAnsiTheme="minorHAnsi" w:cstheme="minorHAnsi"/>
          <w:bCs/>
          <w:iCs/>
          <w:lang w:eastAsia="zh-TW"/>
        </w:rPr>
        <w:fldChar w:fldCharType="end"/>
      </w:r>
      <w:r w:rsidRPr="00396790">
        <w:rPr>
          <w:rFonts w:asciiTheme="minorHAnsi" w:eastAsia="新細明體" w:hAnsiTheme="minorHAnsi" w:cstheme="minorHAnsi"/>
          <w:bCs/>
          <w:iCs/>
          <w:lang w:eastAsia="zh-TW"/>
        </w:rPr>
        <w:t>: For FR</w:t>
      </w:r>
      <w:r>
        <w:rPr>
          <w:rFonts w:asciiTheme="minorHAnsi" w:eastAsia="新細明體" w:hAnsiTheme="minorHAnsi" w:cstheme="minorHAnsi"/>
          <w:bCs/>
          <w:iCs/>
          <w:lang w:eastAsia="zh-TW"/>
        </w:rPr>
        <w:t>2</w:t>
      </w:r>
      <w:r w:rsidRPr="00396790">
        <w:rPr>
          <w:rFonts w:asciiTheme="minorHAnsi" w:eastAsia="新細明體" w:hAnsiTheme="minorHAnsi" w:cstheme="minorHAnsi"/>
          <w:bCs/>
          <w:iCs/>
          <w:lang w:eastAsia="zh-TW"/>
        </w:rPr>
        <w:t xml:space="preserve"> in</w:t>
      </w:r>
      <w:r>
        <w:rPr>
          <w:rFonts w:asciiTheme="minorHAnsi" w:eastAsia="新細明體" w:hAnsiTheme="minorHAnsi" w:cstheme="minorHAnsi"/>
          <w:bCs/>
          <w:iCs/>
          <w:lang w:eastAsia="zh-TW"/>
        </w:rPr>
        <w:t>ter</w:t>
      </w:r>
      <w:r w:rsidRPr="00396790">
        <w:rPr>
          <w:rFonts w:asciiTheme="minorHAnsi" w:eastAsia="新細明體" w:hAnsiTheme="minorHAnsi" w:cstheme="minorHAnsi"/>
          <w:bCs/>
          <w:iCs/>
          <w:lang w:eastAsia="zh-TW"/>
        </w:rPr>
        <w:t xml:space="preserve">-band, </w:t>
      </w:r>
      <w:r>
        <w:rPr>
          <w:rFonts w:asciiTheme="minorHAnsi" w:eastAsia="新細明體" w:hAnsiTheme="minorHAnsi" w:cstheme="minorHAnsi"/>
          <w:bCs/>
          <w:iCs/>
          <w:lang w:eastAsia="zh-TW"/>
        </w:rPr>
        <w:t xml:space="preserve">no scheduling restriction is needed. </w:t>
      </w:r>
      <w:r w:rsidRPr="00396790">
        <w:rPr>
          <w:rFonts w:asciiTheme="minorHAnsi" w:eastAsia="新細明體" w:hAnsiTheme="minorHAnsi" w:cstheme="minorHAnsi"/>
          <w:bCs/>
          <w:iCs/>
          <w:lang w:eastAsia="zh-TW"/>
        </w:rPr>
        <w:t xml:space="preserve">UE reports ‘ncsg’ or ‘no-gap-no-ncsg’ on a target band, only if </w:t>
      </w:r>
      <w:r w:rsidRPr="008263D2">
        <w:rPr>
          <w:rFonts w:asciiTheme="minorHAnsi" w:eastAsia="新細明體" w:hAnsiTheme="minorHAnsi" w:cstheme="minorHAnsi"/>
          <w:bCs/>
          <w:iCs/>
          <w:lang w:eastAsia="zh-TW"/>
        </w:rPr>
        <w:t>UE can support simultaneous TX-Rx</w:t>
      </w:r>
      <w:r>
        <w:rPr>
          <w:rFonts w:asciiTheme="minorHAnsi" w:eastAsia="新細明體" w:hAnsiTheme="minorHAnsi" w:cstheme="minorHAnsi"/>
          <w:bCs/>
          <w:iCs/>
          <w:lang w:eastAsia="zh-TW"/>
        </w:rPr>
        <w:t xml:space="preserve">, </w:t>
      </w:r>
      <w:r w:rsidRPr="008263D2">
        <w:rPr>
          <w:rFonts w:asciiTheme="minorHAnsi" w:eastAsia="新細明體" w:hAnsiTheme="minorHAnsi" w:cstheme="minorHAnsi"/>
          <w:bCs/>
          <w:iCs/>
          <w:lang w:eastAsia="zh-TW"/>
        </w:rPr>
        <w:t xml:space="preserve">mix-numerology </w:t>
      </w:r>
      <w:r>
        <w:rPr>
          <w:rFonts w:asciiTheme="minorHAnsi" w:eastAsia="新細明體" w:hAnsiTheme="minorHAnsi" w:cstheme="minorHAnsi"/>
          <w:bCs/>
          <w:iCs/>
          <w:lang w:eastAsia="zh-TW"/>
        </w:rPr>
        <w:t xml:space="preserve">and IBM </w:t>
      </w:r>
      <w:r w:rsidRPr="008263D2">
        <w:rPr>
          <w:rFonts w:asciiTheme="minorHAnsi" w:eastAsia="新細明體" w:hAnsiTheme="minorHAnsi" w:cstheme="minorHAnsi"/>
          <w:bCs/>
          <w:iCs/>
          <w:lang w:eastAsia="zh-TW"/>
        </w:rPr>
        <w:t>between this target band and UE’s serving cells</w:t>
      </w:r>
      <w:r w:rsidRPr="00396790">
        <w:rPr>
          <w:rFonts w:asciiTheme="minorHAnsi" w:eastAsia="新細明體" w:hAnsiTheme="minorHAnsi" w:cstheme="minorHAnsi"/>
          <w:bCs/>
          <w:iCs/>
          <w:lang w:eastAsia="zh-TW"/>
        </w:rPr>
        <w:t>.</w:t>
      </w:r>
      <w:bookmarkEnd w:id="26"/>
    </w:p>
    <w:p w14:paraId="4796A13F" w14:textId="68D2F2F3" w:rsidR="002838EF" w:rsidRDefault="002838EF" w:rsidP="002838EF">
      <w:pPr>
        <w:rPr>
          <w:rFonts w:asciiTheme="minorHAnsi" w:eastAsia="新細明體" w:hAnsiTheme="minorHAnsi" w:cstheme="minorHAnsi"/>
          <w:bCs/>
          <w:iCs/>
          <w:lang w:val="en-US" w:eastAsia="zh-TW"/>
        </w:rPr>
      </w:pPr>
    </w:p>
    <w:p w14:paraId="39A524B9" w14:textId="4EE9F53A" w:rsidR="00D242A8" w:rsidRDefault="00724135" w:rsidP="00724135">
      <w:pPr>
        <w:jc w:val="both"/>
        <w:rPr>
          <w:rFonts w:asciiTheme="minorHAnsi" w:eastAsia="新細明體" w:hAnsiTheme="minorHAnsi" w:cstheme="minorHAnsi"/>
          <w:bCs/>
          <w:iCs/>
          <w:lang w:val="en-US" w:eastAsia="zh-TW"/>
        </w:rPr>
      </w:pPr>
      <w:r>
        <w:rPr>
          <w:rFonts w:asciiTheme="minorHAnsi" w:eastAsia="新細明體" w:hAnsiTheme="minorHAnsi" w:cstheme="minorHAnsi"/>
          <w:bCs/>
          <w:iCs/>
          <w:lang w:val="en-US" w:eastAsia="zh-TW"/>
        </w:rPr>
        <w:t xml:space="preserve">In last meeting, RAN4 agreed to create a new CSSF within NCSG, separated from CSSF within gap and CSSF outside gap. </w:t>
      </w:r>
      <w:r w:rsidR="00F003C7">
        <w:rPr>
          <w:rFonts w:asciiTheme="minorHAnsi" w:eastAsia="新細明體" w:hAnsiTheme="minorHAnsi" w:cstheme="minorHAnsi"/>
          <w:bCs/>
          <w:iCs/>
          <w:lang w:val="en-US" w:eastAsia="zh-TW"/>
        </w:rPr>
        <w:t>Regarding the exact calculation of the CSSF value, we suggest to simply count all the frequency layers that are assumed to be measured by NCSG.</w:t>
      </w:r>
    </w:p>
    <w:p w14:paraId="50B836F2" w14:textId="760D73DA" w:rsidR="00F003C7" w:rsidRPr="00F003C7" w:rsidRDefault="00F003C7" w:rsidP="00F003C7">
      <w:pPr>
        <w:pStyle w:val="Caption"/>
        <w:jc w:val="both"/>
        <w:rPr>
          <w:rFonts w:asciiTheme="minorHAnsi" w:eastAsia="新細明體" w:hAnsiTheme="minorHAnsi" w:cstheme="minorHAnsi"/>
          <w:bCs/>
          <w:iCs/>
          <w:lang w:eastAsia="zh-TW"/>
        </w:rPr>
      </w:pPr>
      <w:bookmarkStart w:id="27" w:name="_Ref92101645"/>
      <w:r w:rsidRPr="00396790">
        <w:rPr>
          <w:rFonts w:asciiTheme="minorHAnsi" w:eastAsia="新細明體" w:hAnsiTheme="minorHAnsi" w:cstheme="minorHAnsi"/>
          <w:bCs/>
          <w:iCs/>
          <w:lang w:eastAsia="zh-TW"/>
        </w:rPr>
        <w:t xml:space="preserve">Proposal </w:t>
      </w:r>
      <w:r w:rsidRPr="00396790">
        <w:rPr>
          <w:rFonts w:asciiTheme="minorHAnsi" w:eastAsia="新細明體" w:hAnsiTheme="minorHAnsi" w:cstheme="minorHAnsi"/>
          <w:bCs/>
          <w:iCs/>
          <w:lang w:eastAsia="zh-TW"/>
        </w:rPr>
        <w:fldChar w:fldCharType="begin"/>
      </w:r>
      <w:r w:rsidRPr="00396790">
        <w:rPr>
          <w:rFonts w:asciiTheme="minorHAnsi" w:eastAsia="新細明體" w:hAnsiTheme="minorHAnsi" w:cstheme="minorHAnsi"/>
          <w:bCs/>
          <w:iCs/>
          <w:lang w:eastAsia="zh-TW"/>
        </w:rPr>
        <w:instrText xml:space="preserve"> SEQ Proposal \* ARABIC </w:instrText>
      </w:r>
      <w:r w:rsidRPr="00396790">
        <w:rPr>
          <w:rFonts w:asciiTheme="minorHAnsi" w:eastAsia="新細明體" w:hAnsiTheme="minorHAnsi" w:cstheme="minorHAnsi"/>
          <w:bCs/>
          <w:iCs/>
          <w:lang w:eastAsia="zh-TW"/>
        </w:rPr>
        <w:fldChar w:fldCharType="separate"/>
      </w:r>
      <w:r w:rsidR="003F33B7">
        <w:rPr>
          <w:rFonts w:asciiTheme="minorHAnsi" w:eastAsia="新細明體" w:hAnsiTheme="minorHAnsi" w:cstheme="minorHAnsi"/>
          <w:bCs/>
          <w:iCs/>
          <w:noProof/>
          <w:lang w:eastAsia="zh-TW"/>
        </w:rPr>
        <w:t>15</w:t>
      </w:r>
      <w:r w:rsidRPr="00396790">
        <w:rPr>
          <w:rFonts w:asciiTheme="minorHAnsi" w:eastAsia="新細明體" w:hAnsiTheme="minorHAnsi" w:cstheme="minorHAnsi"/>
          <w:bCs/>
          <w:iCs/>
          <w:lang w:eastAsia="zh-TW"/>
        </w:rPr>
        <w:fldChar w:fldCharType="end"/>
      </w:r>
      <w:r w:rsidRPr="00396790">
        <w:rPr>
          <w:rFonts w:asciiTheme="minorHAnsi" w:eastAsia="新細明體" w:hAnsiTheme="minorHAnsi" w:cstheme="minorHAnsi"/>
          <w:bCs/>
          <w:iCs/>
          <w:lang w:eastAsia="zh-TW"/>
        </w:rPr>
        <w:t xml:space="preserve">: </w:t>
      </w:r>
      <w:r>
        <w:rPr>
          <w:rFonts w:asciiTheme="minorHAnsi" w:eastAsia="新細明體" w:hAnsiTheme="minorHAnsi" w:cstheme="minorHAnsi"/>
          <w:bCs/>
          <w:iCs/>
          <w:lang w:eastAsia="zh-TW"/>
        </w:rPr>
        <w:t>The value of CSSF within NCSG is the number of all frequency layers that are assumed to be measured by NCSG</w:t>
      </w:r>
      <w:r w:rsidRPr="00396790">
        <w:rPr>
          <w:rFonts w:asciiTheme="minorHAnsi" w:eastAsia="新細明體" w:hAnsiTheme="minorHAnsi" w:cstheme="minorHAnsi"/>
          <w:bCs/>
          <w:iCs/>
          <w:lang w:eastAsia="zh-TW"/>
        </w:rPr>
        <w:t>.</w:t>
      </w:r>
      <w:bookmarkEnd w:id="27"/>
    </w:p>
    <w:p w14:paraId="7222DD86" w14:textId="5096FB48" w:rsidR="00F003C7" w:rsidRDefault="00F003C7" w:rsidP="00724135">
      <w:pPr>
        <w:jc w:val="both"/>
        <w:rPr>
          <w:rFonts w:asciiTheme="minorHAnsi" w:eastAsia="SimSun" w:hAnsiTheme="minorHAnsi" w:cstheme="minorHAnsi"/>
          <w:bCs/>
          <w:iCs/>
          <w:lang w:val="en-US" w:eastAsia="zh-CN"/>
        </w:rPr>
      </w:pPr>
    </w:p>
    <w:p w14:paraId="4B32D565" w14:textId="35BCAE5D" w:rsidR="00F6617A" w:rsidRDefault="00F6617A" w:rsidP="00724135">
      <w:pPr>
        <w:jc w:val="both"/>
        <w:rPr>
          <w:rFonts w:asciiTheme="minorHAnsi" w:eastAsia="新細明體" w:hAnsiTheme="minorHAnsi" w:cstheme="minorHAnsi"/>
          <w:bCs/>
          <w:iCs/>
          <w:lang w:val="en-US" w:eastAsia="zh-TW"/>
        </w:rPr>
      </w:pPr>
      <w:r>
        <w:rPr>
          <w:rFonts w:asciiTheme="minorHAnsi" w:eastAsia="新細明體" w:hAnsiTheme="minorHAnsi" w:cstheme="minorHAnsi"/>
          <w:bCs/>
          <w:iCs/>
          <w:lang w:val="en-US" w:eastAsia="zh-TW"/>
        </w:rPr>
        <w:t>Regarding the delay requirement, we can start from inter-frequency measurement with gap and replace the MGRP of legacy gap by MGRP of the NCSG.</w:t>
      </w:r>
    </w:p>
    <w:p w14:paraId="051C5CE0" w14:textId="10F42C60" w:rsidR="00F6617A" w:rsidRPr="00F003C7" w:rsidRDefault="00F6617A" w:rsidP="00F6617A">
      <w:pPr>
        <w:pStyle w:val="Caption"/>
        <w:jc w:val="both"/>
        <w:rPr>
          <w:rFonts w:asciiTheme="minorHAnsi" w:eastAsia="新細明體" w:hAnsiTheme="minorHAnsi" w:cstheme="minorHAnsi"/>
          <w:bCs/>
          <w:iCs/>
          <w:lang w:eastAsia="zh-TW"/>
        </w:rPr>
      </w:pPr>
      <w:bookmarkStart w:id="28" w:name="_Ref92101646"/>
      <w:r w:rsidRPr="00396790">
        <w:rPr>
          <w:rFonts w:asciiTheme="minorHAnsi" w:eastAsia="新細明體" w:hAnsiTheme="minorHAnsi" w:cstheme="minorHAnsi"/>
          <w:bCs/>
          <w:iCs/>
          <w:lang w:eastAsia="zh-TW"/>
        </w:rPr>
        <w:t xml:space="preserve">Proposal </w:t>
      </w:r>
      <w:r w:rsidRPr="00396790">
        <w:rPr>
          <w:rFonts w:asciiTheme="minorHAnsi" w:eastAsia="新細明體" w:hAnsiTheme="minorHAnsi" w:cstheme="minorHAnsi"/>
          <w:bCs/>
          <w:iCs/>
          <w:lang w:eastAsia="zh-TW"/>
        </w:rPr>
        <w:fldChar w:fldCharType="begin"/>
      </w:r>
      <w:r w:rsidRPr="00396790">
        <w:rPr>
          <w:rFonts w:asciiTheme="minorHAnsi" w:eastAsia="新細明體" w:hAnsiTheme="minorHAnsi" w:cstheme="minorHAnsi"/>
          <w:bCs/>
          <w:iCs/>
          <w:lang w:eastAsia="zh-TW"/>
        </w:rPr>
        <w:instrText xml:space="preserve"> SEQ Proposal \* ARABIC </w:instrText>
      </w:r>
      <w:r w:rsidRPr="00396790">
        <w:rPr>
          <w:rFonts w:asciiTheme="minorHAnsi" w:eastAsia="新細明體" w:hAnsiTheme="minorHAnsi" w:cstheme="minorHAnsi"/>
          <w:bCs/>
          <w:iCs/>
          <w:lang w:eastAsia="zh-TW"/>
        </w:rPr>
        <w:fldChar w:fldCharType="separate"/>
      </w:r>
      <w:r w:rsidR="003F33B7">
        <w:rPr>
          <w:rFonts w:asciiTheme="minorHAnsi" w:eastAsia="新細明體" w:hAnsiTheme="minorHAnsi" w:cstheme="minorHAnsi"/>
          <w:bCs/>
          <w:iCs/>
          <w:noProof/>
          <w:lang w:eastAsia="zh-TW"/>
        </w:rPr>
        <w:t>16</w:t>
      </w:r>
      <w:r w:rsidRPr="00396790">
        <w:rPr>
          <w:rFonts w:asciiTheme="minorHAnsi" w:eastAsia="新細明體" w:hAnsiTheme="minorHAnsi" w:cstheme="minorHAnsi"/>
          <w:bCs/>
          <w:iCs/>
          <w:lang w:eastAsia="zh-TW"/>
        </w:rPr>
        <w:fldChar w:fldCharType="end"/>
      </w:r>
      <w:r w:rsidRPr="00396790">
        <w:rPr>
          <w:rFonts w:asciiTheme="minorHAnsi" w:eastAsia="新細明體" w:hAnsiTheme="minorHAnsi" w:cstheme="minorHAnsi"/>
          <w:bCs/>
          <w:iCs/>
          <w:lang w:eastAsia="zh-TW"/>
        </w:rPr>
        <w:t xml:space="preserve">: </w:t>
      </w:r>
      <w:r>
        <w:rPr>
          <w:rFonts w:asciiTheme="minorHAnsi" w:eastAsia="新細明體" w:hAnsiTheme="minorHAnsi" w:cstheme="minorHAnsi"/>
          <w:bCs/>
          <w:iCs/>
          <w:lang w:eastAsia="zh-TW"/>
        </w:rPr>
        <w:t xml:space="preserve">The measurement delay requirements for NCSG can be defined by </w:t>
      </w:r>
      <w:r>
        <w:rPr>
          <w:rFonts w:asciiTheme="minorHAnsi" w:eastAsia="新細明體" w:hAnsiTheme="minorHAnsi" w:cstheme="minorHAnsi"/>
          <w:bCs/>
          <w:iCs/>
          <w:lang w:val="en-US" w:eastAsia="zh-TW"/>
        </w:rPr>
        <w:t>inter-frequency measurement with gap by replacing the MGRP of legacy gap by MGRP of the NCSG</w:t>
      </w:r>
      <w:bookmarkEnd w:id="28"/>
    </w:p>
    <w:p w14:paraId="2279F7D5" w14:textId="77777777" w:rsidR="00F6617A" w:rsidRPr="00F6617A" w:rsidRDefault="00F6617A" w:rsidP="00724135">
      <w:pPr>
        <w:jc w:val="both"/>
        <w:rPr>
          <w:rFonts w:asciiTheme="minorHAnsi" w:eastAsia="新細明體" w:hAnsiTheme="minorHAnsi" w:cstheme="minorHAnsi"/>
          <w:bCs/>
          <w:iCs/>
          <w:lang w:eastAsia="zh-TW"/>
        </w:rPr>
      </w:pPr>
    </w:p>
    <w:p w14:paraId="7BB02161" w14:textId="77777777" w:rsidR="003B3DBB" w:rsidRPr="0025714A" w:rsidRDefault="003B3DBB"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Other RRM requirements</w:t>
      </w:r>
    </w:p>
    <w:p w14:paraId="4A6A52A3" w14:textId="77777777" w:rsidR="003E3353" w:rsidRPr="003E3353" w:rsidRDefault="003E3353" w:rsidP="003E3353">
      <w:pPr>
        <w:jc w:val="both"/>
        <w:rPr>
          <w:rFonts w:asciiTheme="minorHAnsi" w:eastAsia="SimSun" w:hAnsiTheme="minorHAnsi" w:cstheme="minorHAnsi"/>
          <w:bCs/>
        </w:rPr>
      </w:pPr>
      <w:bookmarkStart w:id="29" w:name="_Ref54117246"/>
      <w:r w:rsidRPr="003E3353">
        <w:rPr>
          <w:rFonts w:asciiTheme="minorHAnsi" w:eastAsia="SimSun" w:hAnsiTheme="minorHAnsi" w:cstheme="minorHAnsi"/>
          <w:bCs/>
        </w:rPr>
        <w:t>The open issues in [1] are captured below.</w:t>
      </w:r>
    </w:p>
    <w:tbl>
      <w:tblPr>
        <w:tblStyle w:val="TableGrid"/>
        <w:tblW w:w="0" w:type="auto"/>
        <w:tblInd w:w="400" w:type="dxa"/>
        <w:tblLook w:val="04A0" w:firstRow="1" w:lastRow="0" w:firstColumn="1" w:lastColumn="0" w:noHBand="0" w:noVBand="1"/>
      </w:tblPr>
      <w:tblGrid>
        <w:gridCol w:w="9229"/>
      </w:tblGrid>
      <w:tr w:rsidR="003E3353" w14:paraId="1CC5D9A1" w14:textId="77777777" w:rsidTr="00157854">
        <w:tc>
          <w:tcPr>
            <w:tcW w:w="9629" w:type="dxa"/>
          </w:tcPr>
          <w:p w14:paraId="2761A4F2" w14:textId="1046A196" w:rsidR="008F7649" w:rsidRDefault="008F7649" w:rsidP="00D242A8">
            <w:pPr>
              <w:spacing w:after="6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lastRenderedPageBreak/>
              <w:t>Issue 5-2: transformation between NCSG and legacy gap</w:t>
            </w:r>
          </w:p>
          <w:p w14:paraId="68019BB9" w14:textId="77777777" w:rsidR="008F7649" w:rsidRPr="00EF7B09" w:rsidRDefault="008F7649" w:rsidP="00D242A8">
            <w:pPr>
              <w:spacing w:after="60"/>
              <w:jc w:val="both"/>
              <w:rPr>
                <w:rFonts w:asciiTheme="minorHAnsi" w:eastAsia="SimSun" w:hAnsiTheme="minorHAnsi" w:cstheme="minorHAnsi"/>
                <w:lang w:val="en-US" w:eastAsia="zh-CN"/>
              </w:rPr>
            </w:pPr>
            <w:r w:rsidRPr="00EF7B09">
              <w:rPr>
                <w:rFonts w:asciiTheme="minorHAnsi" w:eastAsia="SimSun" w:hAnsiTheme="minorHAnsi" w:cstheme="minorHAnsi"/>
                <w:highlight w:val="green"/>
                <w:lang w:val="en-US" w:eastAsia="zh-CN"/>
              </w:rPr>
              <w:t>A</w:t>
            </w:r>
            <w:r w:rsidRPr="00EF7B09">
              <w:rPr>
                <w:rFonts w:asciiTheme="minorHAnsi" w:eastAsia="SimSun" w:hAnsiTheme="minorHAnsi" w:cstheme="minorHAnsi" w:hint="eastAsia"/>
                <w:highlight w:val="green"/>
                <w:lang w:val="en-US" w:eastAsia="zh-CN"/>
              </w:rPr>
              <w:t>greement:</w:t>
            </w:r>
          </w:p>
          <w:p w14:paraId="20BFF0CF" w14:textId="77777777" w:rsidR="008F7649" w:rsidRPr="002B363C" w:rsidRDefault="008F7649" w:rsidP="002D45A0">
            <w:pPr>
              <w:numPr>
                <w:ilvl w:val="1"/>
                <w:numId w:val="4"/>
              </w:numPr>
              <w:spacing w:after="60"/>
              <w:jc w:val="both"/>
              <w:rPr>
                <w:rFonts w:asciiTheme="minorHAnsi" w:eastAsia="SimSun" w:hAnsiTheme="minorHAnsi" w:cstheme="minorHAnsi"/>
                <w:bCs/>
                <w:iCs/>
                <w:lang w:eastAsia="zh-CN"/>
              </w:rPr>
            </w:pPr>
            <w:r w:rsidRPr="002B363C">
              <w:rPr>
                <w:rFonts w:asciiTheme="minorHAnsi" w:eastAsia="SimSun" w:hAnsiTheme="minorHAnsi" w:cstheme="minorHAnsi"/>
                <w:bCs/>
                <w:iCs/>
                <w:lang w:eastAsia="zh-CN"/>
              </w:rPr>
              <w:t xml:space="preserve">It is FFS whether to define transformation between NCSG and legacy gap. </w:t>
            </w:r>
          </w:p>
          <w:p w14:paraId="7E85FE8D" w14:textId="77777777" w:rsidR="008F7649" w:rsidRPr="002B363C" w:rsidRDefault="008F7649" w:rsidP="002D45A0">
            <w:pPr>
              <w:numPr>
                <w:ilvl w:val="1"/>
                <w:numId w:val="4"/>
              </w:numPr>
              <w:spacing w:after="60"/>
              <w:jc w:val="both"/>
              <w:rPr>
                <w:rFonts w:asciiTheme="minorHAnsi" w:eastAsia="SimSun" w:hAnsiTheme="minorHAnsi" w:cstheme="minorHAnsi"/>
                <w:bCs/>
                <w:iCs/>
                <w:lang w:eastAsia="zh-CN"/>
              </w:rPr>
            </w:pPr>
            <w:r w:rsidRPr="002B363C">
              <w:rPr>
                <w:rFonts w:asciiTheme="minorHAnsi" w:eastAsia="SimSun" w:hAnsiTheme="minorHAnsi" w:cstheme="minorHAnsi"/>
                <w:bCs/>
                <w:iCs/>
                <w:lang w:eastAsia="zh-CN"/>
              </w:rPr>
              <w:t>Note: Companies are encouraged to provide more input in the next meeting</w:t>
            </w:r>
            <w:r>
              <w:rPr>
                <w:rFonts w:asciiTheme="minorHAnsi" w:eastAsia="SimSun" w:hAnsiTheme="minorHAnsi" w:cstheme="minorHAnsi"/>
                <w:bCs/>
                <w:iCs/>
                <w:lang w:eastAsia="zh-CN"/>
              </w:rPr>
              <w:t xml:space="preserve">, covering the purpose of such transformation, triggering mechanism (such as </w:t>
            </w:r>
            <w:r w:rsidRPr="008F7649">
              <w:rPr>
                <w:rFonts w:asciiTheme="minorHAnsi" w:eastAsia="SimSun" w:hAnsiTheme="minorHAnsi" w:cstheme="minorHAnsi"/>
                <w:bCs/>
                <w:iCs/>
                <w:lang w:eastAsia="zh-CN"/>
              </w:rPr>
              <w:t>RRC</w:t>
            </w:r>
            <w:r>
              <w:rPr>
                <w:rFonts w:asciiTheme="minorHAnsi" w:eastAsia="SimSun" w:hAnsiTheme="minorHAnsi" w:cstheme="minorHAnsi"/>
                <w:bCs/>
                <w:iCs/>
                <w:lang w:eastAsia="zh-CN"/>
              </w:rPr>
              <w:t xml:space="preserve"> or MAC-CE) </w:t>
            </w:r>
            <w:proofErr w:type="gramStart"/>
            <w:r>
              <w:rPr>
                <w:rFonts w:asciiTheme="minorHAnsi" w:eastAsia="SimSun" w:hAnsiTheme="minorHAnsi" w:cstheme="minorHAnsi"/>
                <w:bCs/>
                <w:iCs/>
                <w:lang w:eastAsia="zh-CN"/>
              </w:rPr>
              <w:t>and etc.</w:t>
            </w:r>
            <w:proofErr w:type="gramEnd"/>
          </w:p>
          <w:p w14:paraId="4C23BDEE" w14:textId="77777777" w:rsidR="008F7649" w:rsidRDefault="008F7649" w:rsidP="00D242A8">
            <w:pPr>
              <w:spacing w:after="6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5-3: Whether to</w:t>
            </w:r>
            <w:r>
              <w:rPr>
                <w:rFonts w:asciiTheme="minorHAnsi" w:eastAsia="SimSun" w:hAnsiTheme="minorHAnsi" w:cstheme="minorHAnsi"/>
                <w:b/>
                <w:bCs/>
                <w:iCs/>
                <w:u w:val="single"/>
                <w:lang w:val="en-US" w:eastAsia="zh-CN"/>
              </w:rPr>
              <w:t xml:space="preserve"> introduce a mapping table between legacy measurement gap patterns and corresponding NCSG patterns</w:t>
            </w:r>
          </w:p>
          <w:p w14:paraId="123A2A02" w14:textId="77777777" w:rsidR="008F7649" w:rsidRPr="003D6045" w:rsidRDefault="008F7649" w:rsidP="00D242A8">
            <w:pPr>
              <w:spacing w:after="60"/>
              <w:jc w:val="both"/>
              <w:rPr>
                <w:rFonts w:asciiTheme="minorHAnsi" w:eastAsia="SimSun" w:hAnsiTheme="minorHAnsi" w:cstheme="minorHAnsi"/>
                <w:lang w:val="en-US" w:eastAsia="zh-CN"/>
              </w:rPr>
            </w:pPr>
            <w:r w:rsidRPr="003D6045">
              <w:rPr>
                <w:rFonts w:asciiTheme="minorHAnsi" w:eastAsia="SimSun" w:hAnsiTheme="minorHAnsi" w:cstheme="minorHAnsi"/>
                <w:highlight w:val="green"/>
                <w:lang w:val="en-US" w:eastAsia="zh-CN"/>
              </w:rPr>
              <w:t>A</w:t>
            </w:r>
            <w:r w:rsidRPr="003D6045">
              <w:rPr>
                <w:rFonts w:asciiTheme="minorHAnsi" w:eastAsia="SimSun" w:hAnsiTheme="minorHAnsi" w:cstheme="minorHAnsi" w:hint="eastAsia"/>
                <w:highlight w:val="green"/>
                <w:lang w:val="en-US" w:eastAsia="zh-CN"/>
              </w:rPr>
              <w:t>greement:</w:t>
            </w:r>
          </w:p>
          <w:p w14:paraId="5C6A3A55" w14:textId="77777777" w:rsidR="008F7649" w:rsidRDefault="008F7649" w:rsidP="002D45A0">
            <w:pPr>
              <w:numPr>
                <w:ilvl w:val="1"/>
                <w:numId w:val="4"/>
              </w:numPr>
              <w:spacing w:after="60"/>
              <w:jc w:val="both"/>
              <w:rPr>
                <w:rFonts w:asciiTheme="minorHAnsi" w:eastAsia="SimSun" w:hAnsiTheme="minorHAnsi" w:cstheme="minorHAnsi"/>
                <w:bCs/>
                <w:iCs/>
                <w:lang w:eastAsia="zh-CN"/>
              </w:rPr>
            </w:pPr>
            <w:r w:rsidRPr="003D6045">
              <w:rPr>
                <w:rFonts w:asciiTheme="minorHAnsi" w:eastAsia="SimSun" w:hAnsiTheme="minorHAnsi" w:cstheme="minorHAnsi"/>
                <w:bCs/>
                <w:iCs/>
                <w:lang w:eastAsia="zh-CN"/>
              </w:rPr>
              <w:t xml:space="preserve">Option 1: </w:t>
            </w:r>
            <w:r>
              <w:rPr>
                <w:rFonts w:asciiTheme="minorHAnsi" w:eastAsia="SimSun" w:hAnsiTheme="minorHAnsi" w:cstheme="minorHAnsi"/>
                <w:bCs/>
                <w:iCs/>
                <w:lang w:eastAsia="zh-CN"/>
              </w:rPr>
              <w:t>No</w:t>
            </w:r>
            <w:r w:rsidRPr="003D6045">
              <w:rPr>
                <w:rFonts w:asciiTheme="minorHAnsi" w:eastAsia="SimSun" w:hAnsiTheme="minorHAnsi" w:cstheme="minorHAnsi" w:hint="eastAsia"/>
                <w:bCs/>
                <w:iCs/>
                <w:lang w:eastAsia="zh-CN"/>
              </w:rPr>
              <w:t xml:space="preserve"> </w:t>
            </w:r>
          </w:p>
          <w:p w14:paraId="6BF12283" w14:textId="63F61B4D" w:rsidR="003E3353" w:rsidRPr="00D242A8" w:rsidRDefault="008F7649" w:rsidP="002D45A0">
            <w:pPr>
              <w:numPr>
                <w:ilvl w:val="1"/>
                <w:numId w:val="4"/>
              </w:numPr>
              <w:spacing w:after="60"/>
              <w:jc w:val="both"/>
              <w:rPr>
                <w:rFonts w:asciiTheme="minorHAnsi" w:eastAsia="SimSun" w:hAnsiTheme="minorHAnsi" w:cstheme="minorHAnsi"/>
                <w:bCs/>
                <w:iCs/>
                <w:lang w:eastAsia="zh-CN"/>
              </w:rPr>
            </w:pPr>
            <w:r w:rsidRPr="003D6045">
              <w:rPr>
                <w:rFonts w:asciiTheme="minorHAnsi" w:eastAsia="SimSun" w:hAnsiTheme="minorHAnsi" w:cstheme="minorHAnsi"/>
                <w:bCs/>
                <w:iCs/>
                <w:lang w:eastAsia="zh-CN"/>
              </w:rPr>
              <w:t xml:space="preserve">Option 2: yes </w:t>
            </w:r>
          </w:p>
        </w:tc>
      </w:tr>
    </w:tbl>
    <w:p w14:paraId="4E9CCBE2" w14:textId="13906BF4" w:rsidR="00674F5B" w:rsidRDefault="00D42555" w:rsidP="00FD2751">
      <w:pPr>
        <w:pStyle w:val="Caption"/>
        <w:jc w:val="both"/>
        <w:rPr>
          <w:rFonts w:asciiTheme="minorHAnsi" w:hAnsiTheme="minorHAnsi" w:cstheme="minorHAnsi"/>
          <w:b w:val="0"/>
          <w:bCs/>
        </w:rPr>
      </w:pPr>
      <w:r w:rsidRPr="00D42555">
        <w:rPr>
          <w:rFonts w:asciiTheme="minorHAnsi" w:hAnsiTheme="minorHAnsi" w:cstheme="minorHAnsi" w:hint="eastAsia"/>
          <w:b w:val="0"/>
          <w:bCs/>
        </w:rPr>
        <w:t>I</w:t>
      </w:r>
      <w:r w:rsidRPr="00D42555">
        <w:rPr>
          <w:rFonts w:asciiTheme="minorHAnsi" w:hAnsiTheme="minorHAnsi" w:cstheme="minorHAnsi"/>
          <w:b w:val="0"/>
          <w:bCs/>
        </w:rPr>
        <w:t>n our view</w:t>
      </w:r>
      <w:r>
        <w:rPr>
          <w:rFonts w:asciiTheme="minorHAnsi" w:hAnsiTheme="minorHAnsi" w:cstheme="minorHAnsi"/>
          <w:b w:val="0"/>
          <w:bCs/>
        </w:rPr>
        <w:t xml:space="preserve">, a single bit in the current RRC signaling is already sufficient (e.g., within </w:t>
      </w:r>
      <w:r w:rsidRPr="00D42555">
        <w:rPr>
          <w:rFonts w:asciiTheme="minorHAnsi" w:hAnsiTheme="minorHAnsi" w:cstheme="minorHAnsi"/>
          <w:b w:val="0"/>
          <w:bCs/>
        </w:rPr>
        <w:t>GapConfig</w:t>
      </w:r>
      <w:r w:rsidR="00216D45">
        <w:rPr>
          <w:rFonts w:asciiTheme="minorHAnsi" w:hAnsiTheme="minorHAnsi" w:cstheme="minorHAnsi"/>
          <w:b w:val="0"/>
          <w:bCs/>
        </w:rPr>
        <w:t>).</w:t>
      </w:r>
      <w:r>
        <w:rPr>
          <w:rFonts w:asciiTheme="minorHAnsi" w:hAnsiTheme="minorHAnsi" w:cstheme="minorHAnsi"/>
          <w:b w:val="0"/>
          <w:bCs/>
        </w:rPr>
        <w:t xml:space="preserve"> Exact detail is up to RAN2. There is no need to further introduce </w:t>
      </w:r>
      <w:r w:rsidR="00216D45">
        <w:rPr>
          <w:rFonts w:asciiTheme="minorHAnsi" w:hAnsiTheme="minorHAnsi" w:cstheme="minorHAnsi"/>
          <w:b w:val="0"/>
          <w:bCs/>
        </w:rPr>
        <w:t xml:space="preserve">additional mechanism for </w:t>
      </w:r>
      <w:r w:rsidR="00216D45" w:rsidRPr="00216D45">
        <w:rPr>
          <w:rFonts w:asciiTheme="minorHAnsi" w:hAnsiTheme="minorHAnsi" w:cstheme="minorHAnsi"/>
          <w:b w:val="0"/>
          <w:bCs/>
        </w:rPr>
        <w:t>transformation between NCSG and legacy gap</w:t>
      </w:r>
      <w:r w:rsidR="00216D45">
        <w:rPr>
          <w:rFonts w:asciiTheme="minorHAnsi" w:hAnsiTheme="minorHAnsi" w:cstheme="minorHAnsi"/>
          <w:b w:val="0"/>
          <w:bCs/>
        </w:rPr>
        <w:t>.</w:t>
      </w:r>
    </w:p>
    <w:p w14:paraId="268A25AA" w14:textId="55AAEB11" w:rsidR="00216D45" w:rsidRPr="00216D45" w:rsidRDefault="00216D45" w:rsidP="00216D45">
      <w:pPr>
        <w:pStyle w:val="Caption"/>
        <w:jc w:val="both"/>
        <w:rPr>
          <w:rFonts w:asciiTheme="minorHAnsi" w:eastAsia="新細明體" w:hAnsiTheme="minorHAnsi" w:cstheme="minorHAnsi"/>
          <w:bCs/>
          <w:iCs/>
          <w:lang w:eastAsia="zh-TW"/>
        </w:rPr>
      </w:pPr>
      <w:bookmarkStart w:id="30" w:name="_Ref92101647"/>
      <w:r w:rsidRPr="00216D45">
        <w:rPr>
          <w:rFonts w:asciiTheme="minorHAnsi" w:eastAsia="新細明體" w:hAnsiTheme="minorHAnsi" w:cstheme="minorHAnsi"/>
          <w:bCs/>
          <w:iCs/>
          <w:lang w:eastAsia="zh-TW"/>
        </w:rPr>
        <w:t xml:space="preserve">Proposal </w:t>
      </w:r>
      <w:r w:rsidRPr="00216D45">
        <w:rPr>
          <w:rFonts w:asciiTheme="minorHAnsi" w:eastAsia="新細明體" w:hAnsiTheme="minorHAnsi" w:cstheme="minorHAnsi"/>
          <w:bCs/>
          <w:iCs/>
          <w:lang w:eastAsia="zh-TW"/>
        </w:rPr>
        <w:fldChar w:fldCharType="begin"/>
      </w:r>
      <w:r w:rsidRPr="00216D45">
        <w:rPr>
          <w:rFonts w:asciiTheme="minorHAnsi" w:eastAsia="新細明體" w:hAnsiTheme="minorHAnsi" w:cstheme="minorHAnsi"/>
          <w:bCs/>
          <w:iCs/>
          <w:lang w:eastAsia="zh-TW"/>
        </w:rPr>
        <w:instrText xml:space="preserve"> SEQ Proposal \* ARABIC </w:instrText>
      </w:r>
      <w:r w:rsidRPr="00216D45">
        <w:rPr>
          <w:rFonts w:asciiTheme="minorHAnsi" w:eastAsia="新細明體" w:hAnsiTheme="minorHAnsi" w:cstheme="minorHAnsi"/>
          <w:bCs/>
          <w:iCs/>
          <w:lang w:eastAsia="zh-TW"/>
        </w:rPr>
        <w:fldChar w:fldCharType="separate"/>
      </w:r>
      <w:r w:rsidR="003F33B7">
        <w:rPr>
          <w:rFonts w:asciiTheme="minorHAnsi" w:eastAsia="新細明體" w:hAnsiTheme="minorHAnsi" w:cstheme="minorHAnsi"/>
          <w:bCs/>
          <w:iCs/>
          <w:noProof/>
          <w:lang w:eastAsia="zh-TW"/>
        </w:rPr>
        <w:t>17</w:t>
      </w:r>
      <w:r w:rsidRPr="00216D45">
        <w:rPr>
          <w:rFonts w:asciiTheme="minorHAnsi" w:eastAsia="新細明體" w:hAnsiTheme="minorHAnsi" w:cstheme="minorHAnsi"/>
          <w:bCs/>
          <w:iCs/>
          <w:lang w:eastAsia="zh-TW"/>
        </w:rPr>
        <w:fldChar w:fldCharType="end"/>
      </w:r>
      <w:r w:rsidRPr="00216D45">
        <w:rPr>
          <w:rFonts w:asciiTheme="minorHAnsi" w:eastAsia="新細明體" w:hAnsiTheme="minorHAnsi" w:cstheme="minorHAnsi"/>
          <w:bCs/>
          <w:iCs/>
          <w:lang w:eastAsia="zh-TW"/>
        </w:rPr>
        <w:t xml:space="preserve">: </w:t>
      </w:r>
      <w:r>
        <w:rPr>
          <w:rFonts w:asciiTheme="minorHAnsi" w:eastAsia="新細明體" w:hAnsiTheme="minorHAnsi" w:cstheme="minorHAnsi"/>
          <w:bCs/>
          <w:iCs/>
          <w:lang w:eastAsia="zh-TW"/>
        </w:rPr>
        <w:t>A</w:t>
      </w:r>
      <w:r w:rsidRPr="00216D45">
        <w:rPr>
          <w:rFonts w:asciiTheme="minorHAnsi" w:eastAsia="新細明體" w:hAnsiTheme="minorHAnsi" w:cstheme="minorHAnsi"/>
          <w:bCs/>
          <w:iCs/>
          <w:lang w:eastAsia="zh-TW"/>
        </w:rPr>
        <w:t xml:space="preserve"> single bit in the current RRC signaling for transformation between NCSG and legacy gap is already sufficient</w:t>
      </w:r>
      <w:r>
        <w:rPr>
          <w:rFonts w:asciiTheme="minorHAnsi" w:eastAsia="新細明體" w:hAnsiTheme="minorHAnsi" w:cstheme="minorHAnsi"/>
          <w:bCs/>
          <w:iCs/>
          <w:lang w:eastAsia="zh-TW"/>
        </w:rPr>
        <w:t>.</w:t>
      </w:r>
      <w:r w:rsidRPr="00216D45">
        <w:rPr>
          <w:rFonts w:asciiTheme="minorHAnsi" w:eastAsia="新細明體" w:hAnsiTheme="minorHAnsi" w:cstheme="minorHAnsi"/>
          <w:bCs/>
          <w:iCs/>
          <w:lang w:eastAsia="zh-TW"/>
        </w:rPr>
        <w:t xml:space="preserve"> </w:t>
      </w:r>
      <w:r>
        <w:rPr>
          <w:rFonts w:asciiTheme="minorHAnsi" w:eastAsia="新細明體" w:hAnsiTheme="minorHAnsi" w:cstheme="minorHAnsi"/>
          <w:bCs/>
          <w:iCs/>
          <w:lang w:eastAsia="zh-TW"/>
        </w:rPr>
        <w:t>No introduction of new mechanism is needed.</w:t>
      </w:r>
      <w:bookmarkEnd w:id="30"/>
    </w:p>
    <w:p w14:paraId="0D6C29AC" w14:textId="43BFB4BB" w:rsidR="00D42555" w:rsidRDefault="00D42555" w:rsidP="00D42555">
      <w:pPr>
        <w:rPr>
          <w:rFonts w:eastAsia="Malgun Gothic"/>
        </w:rPr>
      </w:pPr>
    </w:p>
    <w:p w14:paraId="2C8539CF" w14:textId="257C0F6E" w:rsidR="00216D45" w:rsidRDefault="00216D45" w:rsidP="00D42555">
      <w:pPr>
        <w:rPr>
          <w:rFonts w:asciiTheme="minorHAnsi" w:eastAsia="SimSun" w:hAnsiTheme="minorHAnsi" w:cstheme="minorHAnsi"/>
          <w:bCs/>
        </w:rPr>
      </w:pPr>
      <w:r w:rsidRPr="00216D45">
        <w:rPr>
          <w:rFonts w:asciiTheme="minorHAnsi" w:eastAsia="SimSun" w:hAnsiTheme="minorHAnsi" w:cstheme="minorHAnsi" w:hint="eastAsia"/>
          <w:bCs/>
        </w:rPr>
        <w:t>R</w:t>
      </w:r>
      <w:r w:rsidRPr="00216D45">
        <w:rPr>
          <w:rFonts w:asciiTheme="minorHAnsi" w:eastAsia="SimSun" w:hAnsiTheme="minorHAnsi" w:cstheme="minorHAnsi"/>
          <w:bCs/>
        </w:rPr>
        <w:t>egarding the mapping table between legacy gap and NCSG</w:t>
      </w:r>
      <w:r>
        <w:rPr>
          <w:rFonts w:asciiTheme="minorHAnsi" w:eastAsia="SimSun" w:hAnsiTheme="minorHAnsi" w:cstheme="minorHAnsi"/>
          <w:bCs/>
        </w:rPr>
        <w:t>, we do believe that this is already necessary based on the RAN4 agreement [2] in the last meeting:</w:t>
      </w:r>
    </w:p>
    <w:tbl>
      <w:tblPr>
        <w:tblStyle w:val="TableGrid"/>
        <w:tblW w:w="0" w:type="auto"/>
        <w:tblInd w:w="200" w:type="dxa"/>
        <w:tblLook w:val="04A0" w:firstRow="1" w:lastRow="0" w:firstColumn="1" w:lastColumn="0" w:noHBand="0" w:noVBand="1"/>
      </w:tblPr>
      <w:tblGrid>
        <w:gridCol w:w="9429"/>
      </w:tblGrid>
      <w:tr w:rsidR="00216D45" w14:paraId="4D47B0A2" w14:textId="77777777" w:rsidTr="00216D45">
        <w:tc>
          <w:tcPr>
            <w:tcW w:w="9629" w:type="dxa"/>
          </w:tcPr>
          <w:p w14:paraId="52500A52" w14:textId="77777777" w:rsidR="00216D45" w:rsidRDefault="00216D45" w:rsidP="00216D45">
            <w:pPr>
              <w:pStyle w:val="BodyText"/>
              <w:spacing w:beforeLines="50" w:before="120" w:afterLines="50" w:after="120"/>
              <w:rPr>
                <w:bCs/>
                <w:lang w:val="en-US" w:eastAsia="zh-CN"/>
              </w:rPr>
            </w:pPr>
            <w:r w:rsidRPr="00B63B87">
              <w:rPr>
                <w:bCs/>
                <w:highlight w:val="green"/>
                <w:lang w:val="en-US" w:eastAsia="zh-CN"/>
              </w:rPr>
              <w:t>A</w:t>
            </w:r>
            <w:r w:rsidRPr="00B63B87">
              <w:rPr>
                <w:rFonts w:hint="eastAsia"/>
                <w:bCs/>
                <w:highlight w:val="green"/>
                <w:lang w:val="en-US" w:eastAsia="zh-CN"/>
              </w:rPr>
              <w:t>greements:</w:t>
            </w:r>
            <w:r>
              <w:rPr>
                <w:rFonts w:hint="eastAsia"/>
                <w:bCs/>
                <w:lang w:val="en-US" w:eastAsia="zh-CN"/>
              </w:rPr>
              <w:t xml:space="preserve"> </w:t>
            </w:r>
          </w:p>
          <w:p w14:paraId="431665AF" w14:textId="63A8D2F7" w:rsidR="00216D45" w:rsidRDefault="00216D45" w:rsidP="00216D45">
            <w:pPr>
              <w:ind w:leftChars="200" w:left="400"/>
              <w:rPr>
                <w:rFonts w:asciiTheme="minorHAnsi" w:eastAsia="SimSun" w:hAnsiTheme="minorHAnsi" w:cstheme="minorHAnsi"/>
                <w:bCs/>
              </w:rPr>
            </w:pPr>
            <w:r>
              <w:rPr>
                <w:bCs/>
                <w:iCs/>
                <w:lang w:val="en-US" w:eastAsia="zh-CN"/>
              </w:rPr>
              <w:t>RAN4 will develop NCSG patterns corresponding to legacy gap patterns #0~#23</w:t>
            </w:r>
          </w:p>
        </w:tc>
      </w:tr>
    </w:tbl>
    <w:p w14:paraId="7CFAC8A9" w14:textId="35D0E39E" w:rsidR="00216D45" w:rsidRPr="00216D45" w:rsidRDefault="00216D45" w:rsidP="00216D45">
      <w:pPr>
        <w:rPr>
          <w:rFonts w:asciiTheme="minorHAnsi" w:eastAsia="新細明體" w:hAnsiTheme="minorHAnsi" w:cstheme="minorHAnsi"/>
          <w:bCs/>
          <w:lang w:eastAsia="zh-TW"/>
        </w:rPr>
      </w:pPr>
      <w:r>
        <w:rPr>
          <w:rFonts w:asciiTheme="minorHAnsi" w:eastAsia="新細明體" w:hAnsiTheme="minorHAnsi" w:cstheme="minorHAnsi" w:hint="eastAsia"/>
          <w:bCs/>
          <w:lang w:eastAsia="zh-TW"/>
        </w:rPr>
        <w:t>B</w:t>
      </w:r>
      <w:r>
        <w:rPr>
          <w:rFonts w:asciiTheme="minorHAnsi" w:eastAsia="新細明體" w:hAnsiTheme="minorHAnsi" w:cstheme="minorHAnsi"/>
          <w:bCs/>
          <w:lang w:eastAsia="zh-TW"/>
        </w:rPr>
        <w:t>esides, this mapping table is also the foundation when we further discuss the (conditional) mandatory NCSG patterns.</w:t>
      </w:r>
    </w:p>
    <w:p w14:paraId="2BF376C7" w14:textId="08BF510D" w:rsidR="00D42555" w:rsidRPr="00216D45" w:rsidRDefault="00216D45" w:rsidP="00216D45">
      <w:pPr>
        <w:jc w:val="both"/>
        <w:rPr>
          <w:rFonts w:asciiTheme="minorHAnsi" w:eastAsia="新細明體" w:hAnsiTheme="minorHAnsi" w:cstheme="minorHAnsi"/>
          <w:b/>
          <w:bCs/>
          <w:iCs/>
          <w:lang w:eastAsia="zh-TW"/>
        </w:rPr>
      </w:pPr>
      <w:bookmarkStart w:id="31" w:name="_Ref92101648"/>
      <w:r w:rsidRPr="00216D45">
        <w:rPr>
          <w:rFonts w:asciiTheme="minorHAnsi" w:eastAsia="新細明體" w:hAnsiTheme="minorHAnsi" w:cstheme="minorHAnsi"/>
          <w:b/>
          <w:bCs/>
          <w:iCs/>
          <w:lang w:eastAsia="zh-TW"/>
        </w:rPr>
        <w:t xml:space="preserve">Proposal </w:t>
      </w: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SEQ Proposal \* ARABIC </w:instrText>
      </w:r>
      <w:r w:rsidRPr="00216D45">
        <w:rPr>
          <w:rFonts w:asciiTheme="minorHAnsi" w:eastAsia="新細明體" w:hAnsiTheme="minorHAnsi" w:cstheme="minorHAnsi"/>
          <w:b/>
          <w:bCs/>
          <w:iCs/>
          <w:lang w:eastAsia="zh-TW"/>
        </w:rPr>
        <w:fldChar w:fldCharType="separate"/>
      </w:r>
      <w:r w:rsidR="003F33B7">
        <w:rPr>
          <w:rFonts w:asciiTheme="minorHAnsi" w:eastAsia="新細明體" w:hAnsiTheme="minorHAnsi" w:cstheme="minorHAnsi"/>
          <w:b/>
          <w:bCs/>
          <w:iCs/>
          <w:noProof/>
          <w:lang w:eastAsia="zh-TW"/>
        </w:rPr>
        <w:t>18</w:t>
      </w:r>
      <w:r w:rsidRPr="00216D45">
        <w:rPr>
          <w:rFonts w:asciiTheme="minorHAnsi" w:eastAsia="新細明體" w:hAnsiTheme="minorHAnsi" w:cstheme="minorHAnsi"/>
          <w:b/>
          <w:bCs/>
          <w:iCs/>
          <w:lang w:eastAsia="zh-TW"/>
        </w:rPr>
        <w:fldChar w:fldCharType="end"/>
      </w:r>
      <w:r w:rsidRPr="00216D45">
        <w:rPr>
          <w:rFonts w:asciiTheme="minorHAnsi" w:eastAsia="新細明體" w:hAnsiTheme="minorHAnsi" w:cstheme="minorHAnsi"/>
          <w:b/>
          <w:bCs/>
          <w:iCs/>
          <w:lang w:eastAsia="zh-TW"/>
        </w:rPr>
        <w:t>: RAN4 to introduce a mapping table between legacy measurement gap patterns and corresponding NCSG patterns</w:t>
      </w:r>
      <w:r>
        <w:rPr>
          <w:rFonts w:asciiTheme="minorHAnsi" w:eastAsia="新細明體" w:hAnsiTheme="minorHAnsi" w:cstheme="minorHAnsi"/>
          <w:b/>
          <w:bCs/>
          <w:iCs/>
          <w:lang w:eastAsia="zh-TW"/>
        </w:rPr>
        <w:t>.</w:t>
      </w:r>
      <w:bookmarkEnd w:id="31"/>
    </w:p>
    <w:bookmarkEnd w:id="6"/>
    <w:bookmarkEnd w:id="29"/>
    <w:p w14:paraId="70468314" w14:textId="77777777"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14:paraId="5C1F7845" w14:textId="719F886C" w:rsidR="00664488" w:rsidRDefault="00085372" w:rsidP="00664488">
      <w:pPr>
        <w:jc w:val="both"/>
        <w:rPr>
          <w:rFonts w:asciiTheme="minorHAnsi" w:eastAsia="新細明體" w:hAnsiTheme="minorHAnsi" w:cs="Calibri"/>
          <w:color w:val="0D0D0D"/>
          <w:szCs w:val="22"/>
          <w:lang w:eastAsia="zh-TW"/>
        </w:rPr>
      </w:pPr>
      <w:r w:rsidRPr="0078647B">
        <w:rPr>
          <w:rFonts w:asciiTheme="minorHAnsi" w:eastAsia="新細明體" w:hAnsiTheme="minorHAnsi" w:cs="Calibri"/>
          <w:color w:val="0D0D0D"/>
          <w:szCs w:val="22"/>
          <w:lang w:eastAsia="zh-TW"/>
        </w:rPr>
        <w:t>In the contribution,</w:t>
      </w:r>
      <w:bookmarkEnd w:id="0"/>
      <w:bookmarkEnd w:id="1"/>
      <w:bookmarkEnd w:id="2"/>
      <w:bookmarkEnd w:id="3"/>
      <w:bookmarkEnd w:id="4"/>
      <w:bookmarkEnd w:id="5"/>
      <w:r w:rsidR="00CB5FB6" w:rsidRPr="0078647B">
        <w:rPr>
          <w:rFonts w:asciiTheme="minorHAnsi" w:eastAsia="新細明體" w:hAnsiTheme="minorHAnsi" w:cs="Calibri"/>
          <w:color w:val="0D0D0D"/>
          <w:szCs w:val="22"/>
          <w:lang w:eastAsia="zh-TW"/>
        </w:rPr>
        <w:t xml:space="preserve"> </w:t>
      </w:r>
      <w:r w:rsidR="00BF470E" w:rsidRPr="0078647B">
        <w:rPr>
          <w:rFonts w:asciiTheme="minorHAnsi" w:eastAsia="新細明體" w:hAnsiTheme="minorHAnsi" w:cs="Calibri"/>
          <w:color w:val="0D0D0D"/>
          <w:szCs w:val="22"/>
          <w:lang w:eastAsia="zh-TW"/>
        </w:rPr>
        <w:t xml:space="preserve">we discuss </w:t>
      </w:r>
      <w:r w:rsidR="00864962" w:rsidRPr="0078647B">
        <w:rPr>
          <w:rFonts w:asciiTheme="minorHAnsi" w:eastAsia="新細明體" w:hAnsiTheme="minorHAnsi" w:cs="Calibri"/>
          <w:color w:val="0D0D0D"/>
          <w:szCs w:val="22"/>
          <w:lang w:eastAsia="zh-TW"/>
        </w:rPr>
        <w:t xml:space="preserve">the issues </w:t>
      </w:r>
      <w:r w:rsidR="00EA2A7C" w:rsidRPr="0078647B">
        <w:rPr>
          <w:rFonts w:asciiTheme="minorHAnsi" w:hAnsiTheme="minorHAnsi"/>
          <w:szCs w:val="22"/>
          <w:lang w:eastAsia="zh-TW"/>
        </w:rPr>
        <w:t xml:space="preserve">for </w:t>
      </w:r>
      <w:r w:rsidR="00CD7FE9">
        <w:rPr>
          <w:rFonts w:asciiTheme="minorHAnsi" w:hAnsiTheme="minorHAnsi"/>
          <w:szCs w:val="22"/>
          <w:lang w:eastAsia="zh-TW"/>
        </w:rPr>
        <w:t>NCSG</w:t>
      </w:r>
      <w:r w:rsidR="005D0611" w:rsidRPr="0078647B">
        <w:rPr>
          <w:rFonts w:asciiTheme="minorHAnsi" w:eastAsia="新細明體" w:hAnsiTheme="minorHAnsi" w:cs="Calibri"/>
          <w:color w:val="0D0D0D"/>
          <w:szCs w:val="22"/>
          <w:lang w:eastAsia="zh-TW"/>
        </w:rPr>
        <w:t>.</w:t>
      </w:r>
      <w:r w:rsidR="004A6C76" w:rsidRPr="0078647B">
        <w:rPr>
          <w:rFonts w:asciiTheme="minorHAnsi" w:eastAsia="新細明體" w:hAnsiTheme="minorHAnsi" w:cs="Calibri"/>
          <w:color w:val="0D0D0D"/>
          <w:szCs w:val="22"/>
          <w:lang w:eastAsia="zh-TW"/>
        </w:rPr>
        <w:t xml:space="preserve"> </w:t>
      </w:r>
      <w:r w:rsidR="00DB16B2" w:rsidRPr="0078647B">
        <w:rPr>
          <w:rFonts w:asciiTheme="minorHAnsi" w:eastAsia="新細明體" w:hAnsiTheme="minorHAnsi" w:cs="Calibri"/>
          <w:color w:val="0D0D0D"/>
          <w:szCs w:val="22"/>
          <w:lang w:eastAsia="zh-TW"/>
        </w:rPr>
        <w:t>We have the follo</w:t>
      </w:r>
      <w:r w:rsidR="004A6C76" w:rsidRPr="0078647B">
        <w:rPr>
          <w:rFonts w:asciiTheme="minorHAnsi" w:eastAsia="新細明體" w:hAnsiTheme="minorHAnsi" w:cs="Calibri"/>
          <w:color w:val="0D0D0D"/>
          <w:szCs w:val="22"/>
          <w:lang w:eastAsia="zh-TW"/>
        </w:rPr>
        <w:t>wing proposals:</w:t>
      </w:r>
      <w:r w:rsidR="00664488" w:rsidRPr="0078647B" w:rsidDel="00664488">
        <w:rPr>
          <w:rFonts w:asciiTheme="minorHAnsi" w:eastAsia="新細明體" w:hAnsiTheme="minorHAnsi" w:cs="Calibri"/>
          <w:color w:val="0D0D0D"/>
          <w:szCs w:val="22"/>
          <w:lang w:eastAsia="zh-TW"/>
        </w:rPr>
        <w:t xml:space="preserve"> </w:t>
      </w:r>
    </w:p>
    <w:p w14:paraId="6954F09C" w14:textId="4A005284"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REF _Ref92101631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Proposal 1: RAN4 to work on CSI-RS based inter-frequency measurement requirement via NCSG after stabilizing the SSB-based requirements.</w:t>
      </w:r>
      <w:r w:rsidRPr="00216D45">
        <w:rPr>
          <w:rFonts w:asciiTheme="minorHAnsi" w:eastAsia="新細明體" w:hAnsiTheme="minorHAnsi" w:cstheme="minorHAnsi"/>
          <w:b/>
          <w:bCs/>
          <w:iCs/>
          <w:lang w:eastAsia="zh-TW"/>
        </w:rPr>
        <w:fldChar w:fldCharType="end"/>
      </w:r>
    </w:p>
    <w:p w14:paraId="559B6D8C" w14:textId="621F5948"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REF _Ref92101632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 xml:space="preserve">Proposal 2: It is feasible to support RRM measurement for dormant SCell via NCSG, but whether to limit it within NCSG </w:t>
      </w:r>
      <w:r w:rsidR="003F33B7" w:rsidRPr="003F33B7">
        <w:rPr>
          <w:rFonts w:asciiTheme="minorHAnsi" w:hAnsiTheme="minorHAnsi" w:cstheme="minorHAnsi"/>
          <w:b/>
          <w:bCs/>
          <w:iCs/>
          <w:lang w:eastAsia="zh-CN"/>
        </w:rPr>
        <w:t>is up to RAN4 decision.</w:t>
      </w:r>
      <w:r w:rsidRPr="00216D45">
        <w:rPr>
          <w:rFonts w:asciiTheme="minorHAnsi" w:eastAsia="新細明體" w:hAnsiTheme="minorHAnsi" w:cstheme="minorHAnsi"/>
          <w:b/>
          <w:bCs/>
          <w:iCs/>
          <w:lang w:eastAsia="zh-TW"/>
        </w:rPr>
        <w:fldChar w:fldCharType="end"/>
      </w:r>
    </w:p>
    <w:p w14:paraId="04013FB0" w14:textId="0254D32B" w:rsidR="00216D45" w:rsidRPr="00915268" w:rsidRDefault="00216D45" w:rsidP="00664488">
      <w:pPr>
        <w:jc w:val="both"/>
        <w:rPr>
          <w:rFonts w:asciiTheme="minorHAnsi" w:eastAsia="新細明體" w:hAnsiTheme="minorHAnsi" w:cstheme="minorHAnsi"/>
          <w:b/>
          <w:bCs/>
          <w:iCs/>
          <w:lang w:eastAsia="zh-TW"/>
        </w:rPr>
      </w:pPr>
      <w:r w:rsidRPr="00915268">
        <w:rPr>
          <w:rFonts w:asciiTheme="minorHAnsi" w:eastAsia="新細明體" w:hAnsiTheme="minorHAnsi" w:cstheme="minorHAnsi"/>
          <w:b/>
          <w:bCs/>
          <w:iCs/>
          <w:lang w:eastAsia="zh-TW"/>
        </w:rPr>
        <w:fldChar w:fldCharType="begin"/>
      </w:r>
      <w:r w:rsidRPr="00915268">
        <w:rPr>
          <w:rFonts w:asciiTheme="minorHAnsi" w:eastAsia="新細明體" w:hAnsiTheme="minorHAnsi" w:cstheme="minorHAnsi"/>
          <w:b/>
          <w:bCs/>
          <w:iCs/>
          <w:lang w:eastAsia="zh-TW"/>
        </w:rPr>
        <w:instrText xml:space="preserve"> REF _Ref92101633 \h  \* MERGEFORMAT </w:instrText>
      </w:r>
      <w:r w:rsidRPr="00915268">
        <w:rPr>
          <w:rFonts w:asciiTheme="minorHAnsi" w:eastAsia="新細明體" w:hAnsiTheme="minorHAnsi" w:cstheme="minorHAnsi"/>
          <w:b/>
          <w:bCs/>
          <w:iCs/>
          <w:lang w:eastAsia="zh-TW"/>
        </w:rPr>
      </w:r>
      <w:r w:rsidRPr="00915268">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Proposal 3: In FR2, NCSG is applicable only when the target cell is not in the same band with all serving cells and when UE is performing IBM between the target cell band and each of serving cell band</w:t>
      </w:r>
      <w:r w:rsidR="003F33B7" w:rsidRPr="003F33B7">
        <w:rPr>
          <w:rFonts w:asciiTheme="minorHAnsi" w:hAnsiTheme="minorHAnsi" w:cstheme="minorHAnsi"/>
          <w:b/>
          <w:bCs/>
          <w:iCs/>
          <w:lang w:eastAsia="zh-CN"/>
        </w:rPr>
        <w:t>(s).</w:t>
      </w:r>
      <w:r w:rsidRPr="00915268">
        <w:rPr>
          <w:rFonts w:asciiTheme="minorHAnsi" w:eastAsia="新細明體" w:hAnsiTheme="minorHAnsi" w:cstheme="minorHAnsi"/>
          <w:b/>
          <w:bCs/>
          <w:iCs/>
          <w:lang w:eastAsia="zh-TW"/>
        </w:rPr>
        <w:fldChar w:fldCharType="end"/>
      </w:r>
    </w:p>
    <w:p w14:paraId="1C4B55EE" w14:textId="7FE98CD6"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REF _Ref92101634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Proposal 4: In addition to NCSG GP#0 and #1, NCSG GP#13 and #14 are mandatorily supported for UE supporting per-FR NCSG.</w:t>
      </w:r>
      <w:r w:rsidRPr="00216D45">
        <w:rPr>
          <w:rFonts w:asciiTheme="minorHAnsi" w:eastAsia="新細明體" w:hAnsiTheme="minorHAnsi" w:cstheme="minorHAnsi"/>
          <w:b/>
          <w:bCs/>
          <w:iCs/>
          <w:lang w:eastAsia="zh-TW"/>
        </w:rPr>
        <w:fldChar w:fldCharType="end"/>
      </w:r>
    </w:p>
    <w:p w14:paraId="68F5F4AD" w14:textId="50DFE9B2"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REF _Ref92101635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 xml:space="preserve">Proposal 5: For NR-only measurement, NCSG GP#2, #3, #11, #17, #18, #19 are </w:t>
      </w:r>
      <w:r w:rsidR="003F33B7">
        <w:rPr>
          <w:rFonts w:asciiTheme="minorHAnsi" w:hAnsiTheme="minorHAnsi" w:cstheme="minorHAnsi"/>
          <w:b/>
          <w:iCs/>
          <w:lang w:eastAsia="zh-CN"/>
        </w:rPr>
        <w:t>mandatory.</w:t>
      </w:r>
      <w:r w:rsidRPr="00216D45">
        <w:rPr>
          <w:rFonts w:asciiTheme="minorHAnsi" w:eastAsia="新細明體" w:hAnsiTheme="minorHAnsi" w:cstheme="minorHAnsi"/>
          <w:b/>
          <w:bCs/>
          <w:iCs/>
          <w:lang w:eastAsia="zh-TW"/>
        </w:rPr>
        <w:fldChar w:fldCharType="end"/>
      </w:r>
    </w:p>
    <w:p w14:paraId="489BDD2A" w14:textId="2A6D2AE8"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REF _Ref92101636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Proposal 6: The offset of NCSG refers to the starting point of VIL1.</w:t>
      </w:r>
      <w:r w:rsidRPr="00216D45">
        <w:rPr>
          <w:rFonts w:asciiTheme="minorHAnsi" w:eastAsia="新細明體" w:hAnsiTheme="minorHAnsi" w:cstheme="minorHAnsi"/>
          <w:b/>
          <w:bCs/>
          <w:iCs/>
          <w:lang w:eastAsia="zh-TW"/>
        </w:rPr>
        <w:fldChar w:fldCharType="end"/>
      </w:r>
    </w:p>
    <w:p w14:paraId="51488D9A" w14:textId="2F87BBE2"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REF _Ref92101637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Proposal 7: Introduce a new mgta -0.25ms for NCSG in FR2 only.</w:t>
      </w:r>
      <w:r w:rsidRPr="00216D45">
        <w:rPr>
          <w:rFonts w:asciiTheme="minorHAnsi" w:eastAsia="新細明體" w:hAnsiTheme="minorHAnsi" w:cstheme="minorHAnsi"/>
          <w:b/>
          <w:bCs/>
          <w:iCs/>
          <w:lang w:eastAsia="zh-TW"/>
        </w:rPr>
        <w:fldChar w:fldCharType="end"/>
      </w:r>
    </w:p>
    <w:p w14:paraId="711B8830" w14:textId="47C0A7F3"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REF _Ref92101638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Proposal 8: Only those measurement types RAN4 agreed to be measured via NCSG will be considered when discussing the issue about NW configuration and corresponding UE behaviour (i.e., Issue 3-2 of R4-2120305).</w:t>
      </w:r>
      <w:r w:rsidRPr="00216D45">
        <w:rPr>
          <w:rFonts w:asciiTheme="minorHAnsi" w:eastAsia="新細明體" w:hAnsiTheme="minorHAnsi" w:cstheme="minorHAnsi"/>
          <w:b/>
          <w:bCs/>
          <w:iCs/>
          <w:lang w:eastAsia="zh-TW"/>
        </w:rPr>
        <w:fldChar w:fldCharType="end"/>
      </w:r>
    </w:p>
    <w:p w14:paraId="6B7C15FB" w14:textId="0A28FDBF"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REF _Ref92101639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Proposal 9: When UE reports the NCSG capability (‘no-gap-no-ncsg’, ’ncsg’ and ‘gap’) on a target band to network, the reported capability applies to all measurement types agreed by RAN4 on that target band.</w:t>
      </w:r>
      <w:r w:rsidRPr="00216D45">
        <w:rPr>
          <w:rFonts w:asciiTheme="minorHAnsi" w:eastAsia="新細明體" w:hAnsiTheme="minorHAnsi" w:cstheme="minorHAnsi"/>
          <w:b/>
          <w:bCs/>
          <w:iCs/>
          <w:lang w:eastAsia="zh-TW"/>
        </w:rPr>
        <w:fldChar w:fldCharType="end"/>
      </w:r>
    </w:p>
    <w:p w14:paraId="4FE30F15" w14:textId="41AC8FA8"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lastRenderedPageBreak/>
        <w:fldChar w:fldCharType="begin"/>
      </w:r>
      <w:r w:rsidRPr="00216D45">
        <w:rPr>
          <w:rFonts w:asciiTheme="minorHAnsi" w:eastAsia="新細明體" w:hAnsiTheme="minorHAnsi" w:cstheme="minorHAnsi"/>
          <w:b/>
          <w:bCs/>
          <w:iCs/>
          <w:lang w:eastAsia="zh-TW"/>
        </w:rPr>
        <w:instrText xml:space="preserve"> REF _Ref92101640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Proposal 10: When UE supports no-gap-no-ncsg on a target band but configured with NCSG or MG, UE performs the measurement on that target band based on NCSG or MG. When UE supports NCSG on a target band but configured with MG, UE performs the measurement on that target band based on MG.</w:t>
      </w:r>
      <w:r w:rsidRPr="00216D45">
        <w:rPr>
          <w:rFonts w:asciiTheme="minorHAnsi" w:eastAsia="新細明體" w:hAnsiTheme="minorHAnsi" w:cstheme="minorHAnsi"/>
          <w:b/>
          <w:bCs/>
          <w:iCs/>
          <w:lang w:eastAsia="zh-TW"/>
        </w:rPr>
        <w:fldChar w:fldCharType="end"/>
      </w:r>
    </w:p>
    <w:p w14:paraId="78BF4F7C" w14:textId="79AC219D"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REF _Ref92101641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Proposal 11: Do no</w:t>
      </w:r>
      <w:r w:rsidR="003F33B7" w:rsidRPr="00DC5357">
        <w:rPr>
          <w:rFonts w:asciiTheme="minorHAnsi" w:eastAsia="新細明體" w:hAnsiTheme="minorHAnsi" w:cstheme="minorHAnsi"/>
          <w:b/>
          <w:bCs/>
          <w:iCs/>
          <w:lang w:eastAsia="zh-TW"/>
        </w:rPr>
        <w:t xml:space="preserve">t introduce </w:t>
      </w:r>
      <w:r w:rsidR="003F33B7" w:rsidRPr="004359D4">
        <w:rPr>
          <w:rFonts w:asciiTheme="minorHAnsi" w:eastAsia="新細明體" w:hAnsiTheme="minorHAnsi" w:cstheme="minorHAnsi"/>
          <w:b/>
          <w:bCs/>
          <w:iCs/>
          <w:lang w:eastAsia="zh-TW"/>
        </w:rPr>
        <w:t xml:space="preserve">per BC </w:t>
      </w:r>
      <w:r w:rsidR="003F33B7" w:rsidRPr="00DC5357">
        <w:rPr>
          <w:rFonts w:asciiTheme="minorHAnsi" w:eastAsia="新細明體" w:hAnsiTheme="minorHAnsi" w:cstheme="minorHAnsi"/>
          <w:b/>
          <w:bCs/>
          <w:iCs/>
          <w:lang w:eastAsia="zh-TW"/>
        </w:rPr>
        <w:t>UE capability</w:t>
      </w:r>
      <w:r w:rsidR="003F33B7" w:rsidRPr="004359D4">
        <w:rPr>
          <w:rFonts w:asciiTheme="minorHAnsi" w:eastAsia="新細明體" w:hAnsiTheme="minorHAnsi" w:cstheme="minorHAnsi"/>
          <w:b/>
          <w:bCs/>
          <w:iCs/>
          <w:lang w:eastAsia="zh-TW"/>
        </w:rPr>
        <w:t xml:space="preserve"> indication</w:t>
      </w:r>
      <w:r w:rsidR="003F33B7" w:rsidRPr="00DC5357">
        <w:rPr>
          <w:rFonts w:asciiTheme="minorHAnsi" w:eastAsia="新細明體" w:hAnsiTheme="minorHAnsi" w:cstheme="minorHAnsi"/>
          <w:b/>
          <w:bCs/>
          <w:iCs/>
          <w:lang w:eastAsia="zh-TW"/>
        </w:rPr>
        <w:t xml:space="preserve"> for per-UE and per-FR differentiation for NCSG on top of </w:t>
      </w:r>
      <w:r w:rsidR="003F33B7">
        <w:rPr>
          <w:rFonts w:asciiTheme="minorHAnsi" w:eastAsia="新細明體" w:hAnsiTheme="minorHAnsi" w:cstheme="minorHAnsi"/>
          <w:b/>
          <w:bCs/>
          <w:iCs/>
          <w:lang w:eastAsia="zh-TW"/>
        </w:rPr>
        <w:t>per-UE indication in Rel-17.</w:t>
      </w:r>
      <w:r w:rsidRPr="00216D45">
        <w:rPr>
          <w:rFonts w:asciiTheme="minorHAnsi" w:eastAsia="新細明體" w:hAnsiTheme="minorHAnsi" w:cstheme="minorHAnsi"/>
          <w:b/>
          <w:bCs/>
          <w:iCs/>
          <w:lang w:eastAsia="zh-TW"/>
        </w:rPr>
        <w:fldChar w:fldCharType="end"/>
      </w:r>
    </w:p>
    <w:p w14:paraId="0DE6D7ED" w14:textId="40B12831"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REF _Ref92101642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Proposal 12: For FR1 intra-band, existing scheduling restriction requirements apply with the modification that all symbols in SMTC windows are restricted</w:t>
      </w:r>
      <w:r w:rsidRPr="00216D45">
        <w:rPr>
          <w:rFonts w:asciiTheme="minorHAnsi" w:eastAsia="新細明體" w:hAnsiTheme="minorHAnsi" w:cstheme="minorHAnsi"/>
          <w:b/>
          <w:bCs/>
          <w:iCs/>
          <w:lang w:eastAsia="zh-TW"/>
        </w:rPr>
        <w:fldChar w:fldCharType="end"/>
      </w:r>
    </w:p>
    <w:p w14:paraId="6969C594" w14:textId="25472B20"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REF _Ref92101643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Proposal 13: For FR1 inter-band, no scheduling restriction is needed. UE reports ‘ncsg’ or ‘no-gap-no-ncsg’ on a target band, only if UE can support simultaneous TX-Rx and mix-numerology between this target band and UE’s serving cells.</w:t>
      </w:r>
      <w:r w:rsidRPr="00216D45">
        <w:rPr>
          <w:rFonts w:asciiTheme="minorHAnsi" w:eastAsia="新細明體" w:hAnsiTheme="minorHAnsi" w:cstheme="minorHAnsi"/>
          <w:b/>
          <w:bCs/>
          <w:iCs/>
          <w:lang w:eastAsia="zh-TW"/>
        </w:rPr>
        <w:fldChar w:fldCharType="end"/>
      </w:r>
    </w:p>
    <w:p w14:paraId="5E0AA159" w14:textId="3759E1FB"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REF _Ref92101644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Proposal 14: For FR2 inter-band, no scheduling restriction is needed. UE reports ‘ncsg’ or ‘no-gap-no-ncsg’ on a target band, only if UE can support simultaneous TX-Rx, mix-numerology and IBM between this target band and UE’s serving cells.</w:t>
      </w:r>
      <w:r w:rsidRPr="00216D45">
        <w:rPr>
          <w:rFonts w:asciiTheme="minorHAnsi" w:eastAsia="新細明體" w:hAnsiTheme="minorHAnsi" w:cstheme="minorHAnsi"/>
          <w:b/>
          <w:bCs/>
          <w:iCs/>
          <w:lang w:eastAsia="zh-TW"/>
        </w:rPr>
        <w:fldChar w:fldCharType="end"/>
      </w:r>
    </w:p>
    <w:p w14:paraId="40431BFB" w14:textId="4022AC49"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REF _Ref92101645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Proposal 15: The value of CSSF within NCSG is the number of all frequency layers that are assumed to be measured by NCSG.</w:t>
      </w:r>
      <w:r w:rsidRPr="00216D45">
        <w:rPr>
          <w:rFonts w:asciiTheme="minorHAnsi" w:eastAsia="新細明體" w:hAnsiTheme="minorHAnsi" w:cstheme="minorHAnsi"/>
          <w:b/>
          <w:bCs/>
          <w:iCs/>
          <w:lang w:eastAsia="zh-TW"/>
        </w:rPr>
        <w:fldChar w:fldCharType="end"/>
      </w:r>
    </w:p>
    <w:p w14:paraId="26FE6DD8" w14:textId="0EB04853"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REF _Ref92101646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Proposal 16: The measurement delay requirements for NCSG can be defined by inter-frequency measurement with gap by replacing the MGRP of legacy gap by MGRP of the NCSG</w:t>
      </w:r>
      <w:r w:rsidRPr="00216D45">
        <w:rPr>
          <w:rFonts w:asciiTheme="minorHAnsi" w:eastAsia="新細明體" w:hAnsiTheme="minorHAnsi" w:cstheme="minorHAnsi"/>
          <w:b/>
          <w:bCs/>
          <w:iCs/>
          <w:lang w:eastAsia="zh-TW"/>
        </w:rPr>
        <w:fldChar w:fldCharType="end"/>
      </w:r>
    </w:p>
    <w:p w14:paraId="7D826094" w14:textId="31CDDA33" w:rsidR="00216D45" w:rsidRPr="00216D45" w:rsidRDefault="00216D45" w:rsidP="00664488">
      <w:pPr>
        <w:jc w:val="both"/>
        <w:rPr>
          <w:rFonts w:asciiTheme="minorHAnsi" w:eastAsia="新細明體" w:hAnsiTheme="minorHAnsi" w:cstheme="minorHAnsi"/>
          <w:b/>
          <w:bCs/>
          <w:iCs/>
          <w:lang w:eastAsia="zh-TW"/>
        </w:rPr>
      </w:pPr>
      <w:r w:rsidRPr="00216D45">
        <w:rPr>
          <w:rFonts w:asciiTheme="minorHAnsi" w:eastAsia="新細明體" w:hAnsiTheme="minorHAnsi" w:cstheme="minorHAnsi"/>
          <w:b/>
          <w:bCs/>
          <w:iCs/>
          <w:lang w:eastAsia="zh-TW"/>
        </w:rPr>
        <w:fldChar w:fldCharType="begin"/>
      </w:r>
      <w:r w:rsidRPr="00216D45">
        <w:rPr>
          <w:rFonts w:asciiTheme="minorHAnsi" w:eastAsia="新細明體" w:hAnsiTheme="minorHAnsi" w:cstheme="minorHAnsi"/>
          <w:b/>
          <w:bCs/>
          <w:iCs/>
          <w:lang w:eastAsia="zh-TW"/>
        </w:rPr>
        <w:instrText xml:space="preserve"> REF _Ref92101647 \h </w:instrText>
      </w:r>
      <w:r>
        <w:rPr>
          <w:rFonts w:asciiTheme="minorHAnsi" w:eastAsia="新細明體" w:hAnsiTheme="minorHAnsi" w:cstheme="minorHAnsi"/>
          <w:b/>
          <w:bCs/>
          <w:iCs/>
          <w:lang w:eastAsia="zh-TW"/>
        </w:rPr>
        <w:instrText xml:space="preserve"> \* MERGEFORMAT </w:instrText>
      </w:r>
      <w:r w:rsidRPr="00216D45">
        <w:rPr>
          <w:rFonts w:asciiTheme="minorHAnsi" w:eastAsia="新細明體" w:hAnsiTheme="minorHAnsi" w:cstheme="minorHAnsi"/>
          <w:b/>
          <w:bCs/>
          <w:iCs/>
          <w:lang w:eastAsia="zh-TW"/>
        </w:rPr>
      </w:r>
      <w:r w:rsidRPr="00216D45">
        <w:rPr>
          <w:rFonts w:asciiTheme="minorHAnsi" w:eastAsia="新細明體" w:hAnsiTheme="minorHAnsi" w:cstheme="minorHAnsi"/>
          <w:b/>
          <w:bCs/>
          <w:iCs/>
          <w:lang w:eastAsia="zh-TW"/>
        </w:rPr>
        <w:fldChar w:fldCharType="separate"/>
      </w:r>
      <w:r w:rsidR="003F33B7" w:rsidRPr="003F33B7">
        <w:rPr>
          <w:rFonts w:asciiTheme="minorHAnsi" w:eastAsia="新細明體" w:hAnsiTheme="minorHAnsi" w:cstheme="minorHAnsi"/>
          <w:b/>
          <w:bCs/>
          <w:iCs/>
          <w:lang w:eastAsia="zh-TW"/>
        </w:rPr>
        <w:t>Proposal 17: A single bit in the current RRC signaling for transformation between NCSG and legacy gap is already sufficient. No introduction of new mechanism is needed.</w:t>
      </w:r>
      <w:r w:rsidRPr="00216D45">
        <w:rPr>
          <w:rFonts w:asciiTheme="minorHAnsi" w:eastAsia="新細明體" w:hAnsiTheme="minorHAnsi" w:cstheme="minorHAnsi"/>
          <w:b/>
          <w:bCs/>
          <w:iCs/>
          <w:lang w:eastAsia="zh-TW"/>
        </w:rPr>
        <w:fldChar w:fldCharType="end"/>
      </w:r>
    </w:p>
    <w:p w14:paraId="623F41D2" w14:textId="3B8D6486" w:rsidR="002F29E3" w:rsidRPr="00216D45" w:rsidRDefault="00216D45" w:rsidP="00664488">
      <w:pPr>
        <w:jc w:val="both"/>
        <w:rPr>
          <w:rFonts w:asciiTheme="minorHAnsi" w:eastAsia="SimSun" w:hAnsiTheme="minorHAnsi"/>
          <w:b/>
          <w:lang w:eastAsia="zh-TW"/>
        </w:rPr>
      </w:pPr>
      <w:r>
        <w:rPr>
          <w:rFonts w:asciiTheme="minorHAnsi" w:eastAsia="SimSun" w:hAnsiTheme="minorHAnsi"/>
          <w:b/>
          <w:lang w:eastAsia="zh-TW"/>
        </w:rPr>
        <w:fldChar w:fldCharType="begin"/>
      </w:r>
      <w:r>
        <w:rPr>
          <w:rFonts w:asciiTheme="minorHAnsi" w:eastAsia="SimSun" w:hAnsiTheme="minorHAnsi"/>
          <w:b/>
          <w:lang w:eastAsia="zh-TW"/>
        </w:rPr>
        <w:instrText xml:space="preserve"> REF _Ref92101648 \h </w:instrText>
      </w:r>
      <w:r>
        <w:rPr>
          <w:rFonts w:asciiTheme="minorHAnsi" w:eastAsia="SimSun" w:hAnsiTheme="minorHAnsi"/>
          <w:b/>
          <w:lang w:eastAsia="zh-TW"/>
        </w:rPr>
      </w:r>
      <w:r>
        <w:rPr>
          <w:rFonts w:asciiTheme="minorHAnsi" w:eastAsia="SimSun" w:hAnsiTheme="minorHAnsi"/>
          <w:b/>
          <w:lang w:eastAsia="zh-TW"/>
        </w:rPr>
        <w:fldChar w:fldCharType="separate"/>
      </w:r>
      <w:r w:rsidR="003F33B7" w:rsidRPr="00216D45">
        <w:rPr>
          <w:rFonts w:asciiTheme="minorHAnsi" w:eastAsia="新細明體" w:hAnsiTheme="minorHAnsi" w:cstheme="minorHAnsi"/>
          <w:b/>
          <w:bCs/>
          <w:iCs/>
          <w:lang w:eastAsia="zh-TW"/>
        </w:rPr>
        <w:t xml:space="preserve">Proposal </w:t>
      </w:r>
      <w:r w:rsidR="003F33B7">
        <w:rPr>
          <w:rFonts w:asciiTheme="minorHAnsi" w:eastAsia="新細明體" w:hAnsiTheme="minorHAnsi" w:cstheme="minorHAnsi"/>
          <w:b/>
          <w:bCs/>
          <w:iCs/>
          <w:noProof/>
          <w:lang w:eastAsia="zh-TW"/>
        </w:rPr>
        <w:t>18</w:t>
      </w:r>
      <w:r w:rsidR="003F33B7" w:rsidRPr="00216D45">
        <w:rPr>
          <w:rFonts w:asciiTheme="minorHAnsi" w:eastAsia="新細明體" w:hAnsiTheme="minorHAnsi" w:cstheme="minorHAnsi"/>
          <w:b/>
          <w:bCs/>
          <w:iCs/>
          <w:lang w:eastAsia="zh-TW"/>
        </w:rPr>
        <w:t>: RAN4 to introduce a mapping table between legacy measurement gap patterns and corresponding NCSG patterns</w:t>
      </w:r>
      <w:r w:rsidR="003F33B7">
        <w:rPr>
          <w:rFonts w:asciiTheme="minorHAnsi" w:eastAsia="新細明體" w:hAnsiTheme="minorHAnsi" w:cstheme="minorHAnsi"/>
          <w:b/>
          <w:bCs/>
          <w:iCs/>
          <w:lang w:eastAsia="zh-TW"/>
        </w:rPr>
        <w:t>.</w:t>
      </w:r>
      <w:r>
        <w:rPr>
          <w:rFonts w:asciiTheme="minorHAnsi" w:eastAsia="SimSun" w:hAnsiTheme="minorHAnsi"/>
          <w:b/>
          <w:lang w:eastAsia="zh-TW"/>
        </w:rPr>
        <w:fldChar w:fldCharType="end"/>
      </w:r>
    </w:p>
    <w:p w14:paraId="2FCD0276" w14:textId="77777777"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14:paraId="5EE08649" w14:textId="7447767F" w:rsidR="003E3353" w:rsidRPr="00726521" w:rsidRDefault="008C7FE0" w:rsidP="00F61F47">
      <w:pPr>
        <w:jc w:val="both"/>
        <w:rPr>
          <w:rFonts w:asciiTheme="minorHAnsi" w:hAnsiTheme="minorHAnsi" w:cstheme="minorHAnsi"/>
        </w:rPr>
      </w:pPr>
      <w:r w:rsidRPr="00726521">
        <w:rPr>
          <w:rFonts w:asciiTheme="minorHAnsi" w:hAnsiTheme="minorHAnsi" w:cstheme="minorHAnsi"/>
        </w:rPr>
        <w:t xml:space="preserve">[1] </w:t>
      </w:r>
      <w:r w:rsidR="003E3353" w:rsidRPr="003E3353">
        <w:rPr>
          <w:rFonts w:asciiTheme="minorHAnsi" w:hAnsiTheme="minorHAnsi" w:cstheme="minorHAnsi"/>
        </w:rPr>
        <w:t>R4-2120305</w:t>
      </w:r>
      <w:r w:rsidRPr="008C7FE0">
        <w:rPr>
          <w:rFonts w:asciiTheme="minorHAnsi" w:hAnsiTheme="minorHAnsi" w:cstheme="minorHAnsi"/>
        </w:rPr>
        <w:t>, “</w:t>
      </w:r>
      <w:r w:rsidR="0012365C" w:rsidRPr="00726521">
        <w:rPr>
          <w:rFonts w:asciiTheme="minorHAnsi" w:hAnsiTheme="minorHAnsi" w:cstheme="minorHAnsi"/>
        </w:rPr>
        <w:t>WF on R17 NR MG enhancements –NCSG</w:t>
      </w:r>
      <w:r w:rsidRPr="008C7FE0">
        <w:rPr>
          <w:rFonts w:asciiTheme="minorHAnsi" w:hAnsiTheme="minorHAnsi" w:cstheme="minorHAnsi"/>
        </w:rPr>
        <w:t xml:space="preserve">”, </w:t>
      </w:r>
      <w:r w:rsidR="00CD7FE9">
        <w:rPr>
          <w:rFonts w:asciiTheme="minorHAnsi" w:hAnsiTheme="minorHAnsi" w:cstheme="minorHAnsi"/>
        </w:rPr>
        <w:t>Apple</w:t>
      </w:r>
      <w:r w:rsidR="00D5141E">
        <w:rPr>
          <w:rFonts w:asciiTheme="minorHAnsi" w:hAnsiTheme="minorHAnsi" w:cstheme="minorHAnsi"/>
        </w:rPr>
        <w:t xml:space="preserve"> </w:t>
      </w:r>
    </w:p>
    <w:p w14:paraId="162E3A7E" w14:textId="7C1E0061" w:rsidR="00FA2915" w:rsidRPr="00726521" w:rsidRDefault="003E3353">
      <w:pPr>
        <w:jc w:val="both"/>
        <w:rPr>
          <w:rFonts w:asciiTheme="minorHAnsi" w:hAnsiTheme="minorHAnsi" w:cstheme="minorHAnsi"/>
        </w:rPr>
      </w:pPr>
      <w:r w:rsidRPr="00726521">
        <w:rPr>
          <w:rFonts w:asciiTheme="minorHAnsi" w:hAnsiTheme="minorHAnsi" w:cstheme="minorHAnsi" w:hint="eastAsia"/>
        </w:rPr>
        <w:t>[</w:t>
      </w:r>
      <w:r w:rsidRPr="00726521">
        <w:rPr>
          <w:rFonts w:asciiTheme="minorHAnsi" w:hAnsiTheme="minorHAnsi" w:cstheme="minorHAnsi"/>
        </w:rPr>
        <w:t>2] R4-2120306, “LS on NCSG”, Apple</w:t>
      </w:r>
    </w:p>
    <w:p w14:paraId="260194AF" w14:textId="44999212" w:rsidR="00726521" w:rsidRPr="00726521" w:rsidRDefault="00726521" w:rsidP="00726521">
      <w:pPr>
        <w:jc w:val="both"/>
        <w:rPr>
          <w:rFonts w:asciiTheme="minorHAnsi" w:hAnsiTheme="minorHAnsi" w:cstheme="minorHAnsi"/>
        </w:rPr>
      </w:pPr>
      <w:r w:rsidRPr="00726521">
        <w:rPr>
          <w:rFonts w:asciiTheme="minorHAnsi" w:hAnsiTheme="minorHAnsi" w:cstheme="minorHAnsi" w:hint="eastAsia"/>
        </w:rPr>
        <w:t>[</w:t>
      </w:r>
      <w:r w:rsidRPr="00726521">
        <w:rPr>
          <w:rFonts w:asciiTheme="minorHAnsi" w:hAnsiTheme="minorHAnsi" w:cstheme="minorHAnsi"/>
        </w:rPr>
        <w:t>3]</w:t>
      </w:r>
      <w:r>
        <w:rPr>
          <w:rFonts w:asciiTheme="minorHAnsi" w:hAnsiTheme="minorHAnsi" w:cstheme="minorHAnsi"/>
        </w:rPr>
        <w:t xml:space="preserve"> </w:t>
      </w:r>
      <w:r w:rsidRPr="00726521">
        <w:rPr>
          <w:rFonts w:asciiTheme="minorHAnsi" w:hAnsiTheme="minorHAnsi" w:cstheme="minorHAnsi"/>
        </w:rPr>
        <w:t>R4-2115344</w:t>
      </w:r>
      <w:r>
        <w:rPr>
          <w:rFonts w:asciiTheme="minorHAnsi" w:hAnsiTheme="minorHAnsi" w:cstheme="minorHAnsi"/>
        </w:rPr>
        <w:t>, “</w:t>
      </w:r>
      <w:r w:rsidRPr="00726521">
        <w:rPr>
          <w:rFonts w:asciiTheme="minorHAnsi" w:hAnsiTheme="minorHAnsi" w:cstheme="minorHAnsi"/>
        </w:rPr>
        <w:t xml:space="preserve">WF on R17 NR MG enhancement </w:t>
      </w:r>
      <w:r>
        <w:rPr>
          <w:rFonts w:asciiTheme="minorHAnsi" w:hAnsiTheme="minorHAnsi" w:cstheme="minorHAnsi"/>
        </w:rPr>
        <w:t>–</w:t>
      </w:r>
      <w:r w:rsidRPr="00726521">
        <w:rPr>
          <w:rFonts w:asciiTheme="minorHAnsi" w:hAnsiTheme="minorHAnsi" w:cstheme="minorHAnsi"/>
        </w:rPr>
        <w:t xml:space="preserve"> NCSG</w:t>
      </w:r>
      <w:r>
        <w:rPr>
          <w:rFonts w:asciiTheme="minorHAnsi" w:hAnsiTheme="minorHAnsi" w:cstheme="minorHAnsi"/>
        </w:rPr>
        <w:t xml:space="preserve">”, </w:t>
      </w:r>
      <w:r w:rsidRPr="00726521">
        <w:rPr>
          <w:rFonts w:asciiTheme="minorHAnsi" w:hAnsiTheme="minorHAnsi" w:cstheme="minorHAnsi"/>
        </w:rPr>
        <w:t>Apple</w:t>
      </w:r>
    </w:p>
    <w:sectPr w:rsidR="00726521" w:rsidRPr="00726521"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19F71" w14:textId="77777777" w:rsidR="009A563F" w:rsidRDefault="009A563F" w:rsidP="008B46F2">
      <w:pPr>
        <w:spacing w:after="0"/>
      </w:pPr>
      <w:r>
        <w:separator/>
      </w:r>
    </w:p>
  </w:endnote>
  <w:endnote w:type="continuationSeparator" w:id="0">
    <w:p w14:paraId="612D3305" w14:textId="77777777" w:rsidR="009A563F" w:rsidRDefault="009A563F"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4DB67" w14:textId="77777777" w:rsidR="009A563F" w:rsidRDefault="009A563F" w:rsidP="008B46F2">
      <w:pPr>
        <w:spacing w:after="0"/>
      </w:pPr>
      <w:r>
        <w:separator/>
      </w:r>
    </w:p>
  </w:footnote>
  <w:footnote w:type="continuationSeparator" w:id="0">
    <w:p w14:paraId="33740EB0" w14:textId="77777777" w:rsidR="009A563F" w:rsidRDefault="009A563F"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C3066"/>
    <w:multiLevelType w:val="hybridMultilevel"/>
    <w:tmpl w:val="C6B2546E"/>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B2360FA"/>
    <w:multiLevelType w:val="hybridMultilevel"/>
    <w:tmpl w:val="3B10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7650DEE"/>
    <w:multiLevelType w:val="hybridMultilevel"/>
    <w:tmpl w:val="39664DD2"/>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A26B15"/>
    <w:multiLevelType w:val="hybridMultilevel"/>
    <w:tmpl w:val="C5B092E6"/>
    <w:lvl w:ilvl="0" w:tplc="04090011">
      <w:start w:val="1"/>
      <w:numFmt w:val="decimal"/>
      <w:lvlText w:val="%1)"/>
      <w:lvlJc w:val="left"/>
      <w:pPr>
        <w:ind w:left="1200" w:hanging="480"/>
      </w:pPr>
      <w:rPr>
        <w:rFont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83D0999"/>
    <w:multiLevelType w:val="hybridMultilevel"/>
    <w:tmpl w:val="D0C488B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2"/>
  </w:num>
  <w:num w:numId="2">
    <w:abstractNumId w:val="1"/>
  </w:num>
  <w:num w:numId="3">
    <w:abstractNumId w:val="4"/>
  </w:num>
  <w:num w:numId="4">
    <w:abstractNumId w:val="6"/>
  </w:num>
  <w:num w:numId="5">
    <w:abstractNumId w:val="0"/>
  </w:num>
  <w:num w:numId="6">
    <w:abstractNumId w:val="5"/>
  </w:num>
  <w:num w:numId="7">
    <w:abstractNumId w:val="7"/>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4E4"/>
    <w:rsid w:val="00001B5D"/>
    <w:rsid w:val="00001C4C"/>
    <w:rsid w:val="000023D9"/>
    <w:rsid w:val="00003363"/>
    <w:rsid w:val="00003D39"/>
    <w:rsid w:val="00004616"/>
    <w:rsid w:val="00005F93"/>
    <w:rsid w:val="00006467"/>
    <w:rsid w:val="000107CA"/>
    <w:rsid w:val="00010845"/>
    <w:rsid w:val="0001194F"/>
    <w:rsid w:val="00011E50"/>
    <w:rsid w:val="000124A6"/>
    <w:rsid w:val="0001259B"/>
    <w:rsid w:val="00013455"/>
    <w:rsid w:val="00013F8D"/>
    <w:rsid w:val="0001481D"/>
    <w:rsid w:val="000151FF"/>
    <w:rsid w:val="00015459"/>
    <w:rsid w:val="000155B9"/>
    <w:rsid w:val="0001583A"/>
    <w:rsid w:val="00017C38"/>
    <w:rsid w:val="000200EB"/>
    <w:rsid w:val="00021154"/>
    <w:rsid w:val="0002297F"/>
    <w:rsid w:val="000234CD"/>
    <w:rsid w:val="00025958"/>
    <w:rsid w:val="00025A82"/>
    <w:rsid w:val="00026126"/>
    <w:rsid w:val="00026434"/>
    <w:rsid w:val="00027F69"/>
    <w:rsid w:val="00030D0D"/>
    <w:rsid w:val="000342A4"/>
    <w:rsid w:val="000344DB"/>
    <w:rsid w:val="0003485A"/>
    <w:rsid w:val="00034CE2"/>
    <w:rsid w:val="00036247"/>
    <w:rsid w:val="000363B9"/>
    <w:rsid w:val="0004043A"/>
    <w:rsid w:val="0004055E"/>
    <w:rsid w:val="00040AE5"/>
    <w:rsid w:val="00040FF1"/>
    <w:rsid w:val="0004213B"/>
    <w:rsid w:val="00042DB9"/>
    <w:rsid w:val="00044609"/>
    <w:rsid w:val="00045178"/>
    <w:rsid w:val="0004581B"/>
    <w:rsid w:val="00046B11"/>
    <w:rsid w:val="00050F4F"/>
    <w:rsid w:val="00051248"/>
    <w:rsid w:val="00052C73"/>
    <w:rsid w:val="000535AF"/>
    <w:rsid w:val="00053C66"/>
    <w:rsid w:val="00054205"/>
    <w:rsid w:val="000553EB"/>
    <w:rsid w:val="00055B1C"/>
    <w:rsid w:val="00057678"/>
    <w:rsid w:val="00060A66"/>
    <w:rsid w:val="000613BC"/>
    <w:rsid w:val="000627DD"/>
    <w:rsid w:val="000628E2"/>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59A"/>
    <w:rsid w:val="0007461A"/>
    <w:rsid w:val="00075BFA"/>
    <w:rsid w:val="0007640B"/>
    <w:rsid w:val="00076DD8"/>
    <w:rsid w:val="00076F85"/>
    <w:rsid w:val="00077152"/>
    <w:rsid w:val="0008096A"/>
    <w:rsid w:val="000816E8"/>
    <w:rsid w:val="000838AC"/>
    <w:rsid w:val="00085372"/>
    <w:rsid w:val="00087FA6"/>
    <w:rsid w:val="00090FF8"/>
    <w:rsid w:val="00091660"/>
    <w:rsid w:val="00091F6E"/>
    <w:rsid w:val="0009445D"/>
    <w:rsid w:val="000946FA"/>
    <w:rsid w:val="00094BC2"/>
    <w:rsid w:val="00094D42"/>
    <w:rsid w:val="000952FD"/>
    <w:rsid w:val="000973CA"/>
    <w:rsid w:val="000A03DA"/>
    <w:rsid w:val="000A11A9"/>
    <w:rsid w:val="000A369D"/>
    <w:rsid w:val="000A3A2F"/>
    <w:rsid w:val="000A513B"/>
    <w:rsid w:val="000A7F5F"/>
    <w:rsid w:val="000B0559"/>
    <w:rsid w:val="000B1931"/>
    <w:rsid w:val="000B1D83"/>
    <w:rsid w:val="000B2FEE"/>
    <w:rsid w:val="000B3DD2"/>
    <w:rsid w:val="000B4DC7"/>
    <w:rsid w:val="000B5696"/>
    <w:rsid w:val="000B5E30"/>
    <w:rsid w:val="000B699C"/>
    <w:rsid w:val="000B6B00"/>
    <w:rsid w:val="000C3D9A"/>
    <w:rsid w:val="000C43C9"/>
    <w:rsid w:val="000C4910"/>
    <w:rsid w:val="000C4A6D"/>
    <w:rsid w:val="000C4D5B"/>
    <w:rsid w:val="000C4F5B"/>
    <w:rsid w:val="000C534E"/>
    <w:rsid w:val="000C6DCD"/>
    <w:rsid w:val="000C7C6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6E1"/>
    <w:rsid w:val="000E5759"/>
    <w:rsid w:val="000E6880"/>
    <w:rsid w:val="000E6DD2"/>
    <w:rsid w:val="000E734F"/>
    <w:rsid w:val="000F09D3"/>
    <w:rsid w:val="000F1D06"/>
    <w:rsid w:val="000F27D8"/>
    <w:rsid w:val="000F364D"/>
    <w:rsid w:val="000F3DE0"/>
    <w:rsid w:val="000F3FCB"/>
    <w:rsid w:val="000F465A"/>
    <w:rsid w:val="000F4C51"/>
    <w:rsid w:val="000F7599"/>
    <w:rsid w:val="000F7CE2"/>
    <w:rsid w:val="00100244"/>
    <w:rsid w:val="001009C1"/>
    <w:rsid w:val="001010A1"/>
    <w:rsid w:val="0010295D"/>
    <w:rsid w:val="00103FBE"/>
    <w:rsid w:val="00104301"/>
    <w:rsid w:val="0010447A"/>
    <w:rsid w:val="001045F6"/>
    <w:rsid w:val="001053AF"/>
    <w:rsid w:val="001057E4"/>
    <w:rsid w:val="00105F2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365C"/>
    <w:rsid w:val="00124278"/>
    <w:rsid w:val="001249B3"/>
    <w:rsid w:val="00124F09"/>
    <w:rsid w:val="00124FD2"/>
    <w:rsid w:val="001253A0"/>
    <w:rsid w:val="001269C7"/>
    <w:rsid w:val="00130332"/>
    <w:rsid w:val="00131267"/>
    <w:rsid w:val="00131F1B"/>
    <w:rsid w:val="0013318E"/>
    <w:rsid w:val="001346E0"/>
    <w:rsid w:val="0013542D"/>
    <w:rsid w:val="0013559F"/>
    <w:rsid w:val="00135FF6"/>
    <w:rsid w:val="00137080"/>
    <w:rsid w:val="00137202"/>
    <w:rsid w:val="001373A0"/>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854"/>
    <w:rsid w:val="00157E9A"/>
    <w:rsid w:val="001607AD"/>
    <w:rsid w:val="00161465"/>
    <w:rsid w:val="001625C3"/>
    <w:rsid w:val="001626BA"/>
    <w:rsid w:val="00162A57"/>
    <w:rsid w:val="00162F85"/>
    <w:rsid w:val="00163D49"/>
    <w:rsid w:val="0016470B"/>
    <w:rsid w:val="00165D35"/>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48"/>
    <w:rsid w:val="0018677E"/>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B0E9B"/>
    <w:rsid w:val="001B1023"/>
    <w:rsid w:val="001B2B0A"/>
    <w:rsid w:val="001B363A"/>
    <w:rsid w:val="001B4B24"/>
    <w:rsid w:val="001B579F"/>
    <w:rsid w:val="001B62BD"/>
    <w:rsid w:val="001B7760"/>
    <w:rsid w:val="001C0913"/>
    <w:rsid w:val="001C1004"/>
    <w:rsid w:val="001C41AB"/>
    <w:rsid w:val="001C4BF2"/>
    <w:rsid w:val="001C5A7E"/>
    <w:rsid w:val="001D1138"/>
    <w:rsid w:val="001D257C"/>
    <w:rsid w:val="001D29CC"/>
    <w:rsid w:val="001D2BCF"/>
    <w:rsid w:val="001D324C"/>
    <w:rsid w:val="001D5BF6"/>
    <w:rsid w:val="001D5C26"/>
    <w:rsid w:val="001D7353"/>
    <w:rsid w:val="001D791A"/>
    <w:rsid w:val="001E0C83"/>
    <w:rsid w:val="001E160E"/>
    <w:rsid w:val="001E2980"/>
    <w:rsid w:val="001E4A1F"/>
    <w:rsid w:val="001E4CF4"/>
    <w:rsid w:val="001E5079"/>
    <w:rsid w:val="001E6596"/>
    <w:rsid w:val="001E6A15"/>
    <w:rsid w:val="001E6B2B"/>
    <w:rsid w:val="001E6FC2"/>
    <w:rsid w:val="001E7A6A"/>
    <w:rsid w:val="001F2054"/>
    <w:rsid w:val="001F2C71"/>
    <w:rsid w:val="001F2F8D"/>
    <w:rsid w:val="001F3963"/>
    <w:rsid w:val="001F3F3A"/>
    <w:rsid w:val="001F4283"/>
    <w:rsid w:val="001F5420"/>
    <w:rsid w:val="001F5CF3"/>
    <w:rsid w:val="001F70A4"/>
    <w:rsid w:val="001F70AD"/>
    <w:rsid w:val="001F755C"/>
    <w:rsid w:val="001F7915"/>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16D45"/>
    <w:rsid w:val="00221265"/>
    <w:rsid w:val="00221717"/>
    <w:rsid w:val="00222B9C"/>
    <w:rsid w:val="00223347"/>
    <w:rsid w:val="00223BE8"/>
    <w:rsid w:val="00224F1D"/>
    <w:rsid w:val="0022545D"/>
    <w:rsid w:val="002255D9"/>
    <w:rsid w:val="00225AA7"/>
    <w:rsid w:val="00226260"/>
    <w:rsid w:val="00226823"/>
    <w:rsid w:val="002278A5"/>
    <w:rsid w:val="00227CB6"/>
    <w:rsid w:val="002309E9"/>
    <w:rsid w:val="00230AA3"/>
    <w:rsid w:val="002318C0"/>
    <w:rsid w:val="00231B55"/>
    <w:rsid w:val="00233277"/>
    <w:rsid w:val="00233C03"/>
    <w:rsid w:val="00234A09"/>
    <w:rsid w:val="00234A41"/>
    <w:rsid w:val="00234B03"/>
    <w:rsid w:val="00234E35"/>
    <w:rsid w:val="00234EC0"/>
    <w:rsid w:val="00235396"/>
    <w:rsid w:val="00235724"/>
    <w:rsid w:val="00236704"/>
    <w:rsid w:val="00241F11"/>
    <w:rsid w:val="00244433"/>
    <w:rsid w:val="0024552B"/>
    <w:rsid w:val="00245616"/>
    <w:rsid w:val="00246BB9"/>
    <w:rsid w:val="00247622"/>
    <w:rsid w:val="00251BD4"/>
    <w:rsid w:val="00253B5E"/>
    <w:rsid w:val="00253F3D"/>
    <w:rsid w:val="00254DCC"/>
    <w:rsid w:val="0025575B"/>
    <w:rsid w:val="00255D0E"/>
    <w:rsid w:val="0025714A"/>
    <w:rsid w:val="00257D92"/>
    <w:rsid w:val="00257FB3"/>
    <w:rsid w:val="00260578"/>
    <w:rsid w:val="00262C8C"/>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50F3"/>
    <w:rsid w:val="00277E0D"/>
    <w:rsid w:val="00277F77"/>
    <w:rsid w:val="0028000A"/>
    <w:rsid w:val="00280521"/>
    <w:rsid w:val="00282B7B"/>
    <w:rsid w:val="00282F42"/>
    <w:rsid w:val="002838EF"/>
    <w:rsid w:val="00287A15"/>
    <w:rsid w:val="00290EB5"/>
    <w:rsid w:val="00292CCC"/>
    <w:rsid w:val="00292F59"/>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B7B7D"/>
    <w:rsid w:val="002C0F40"/>
    <w:rsid w:val="002C1909"/>
    <w:rsid w:val="002C1C95"/>
    <w:rsid w:val="002C2C2D"/>
    <w:rsid w:val="002C4897"/>
    <w:rsid w:val="002C51B9"/>
    <w:rsid w:val="002C71EF"/>
    <w:rsid w:val="002D1433"/>
    <w:rsid w:val="002D2689"/>
    <w:rsid w:val="002D313C"/>
    <w:rsid w:val="002D45A0"/>
    <w:rsid w:val="002D4FD5"/>
    <w:rsid w:val="002D5289"/>
    <w:rsid w:val="002D5C0E"/>
    <w:rsid w:val="002D6067"/>
    <w:rsid w:val="002D655E"/>
    <w:rsid w:val="002E0131"/>
    <w:rsid w:val="002E0232"/>
    <w:rsid w:val="002E0938"/>
    <w:rsid w:val="002E258B"/>
    <w:rsid w:val="002E33A3"/>
    <w:rsid w:val="002E3499"/>
    <w:rsid w:val="002E3D76"/>
    <w:rsid w:val="002E426D"/>
    <w:rsid w:val="002E58D6"/>
    <w:rsid w:val="002E6354"/>
    <w:rsid w:val="002E73B3"/>
    <w:rsid w:val="002E7C2F"/>
    <w:rsid w:val="002F01F6"/>
    <w:rsid w:val="002F2245"/>
    <w:rsid w:val="002F264B"/>
    <w:rsid w:val="002F275D"/>
    <w:rsid w:val="002F29E3"/>
    <w:rsid w:val="002F2F83"/>
    <w:rsid w:val="002F3B66"/>
    <w:rsid w:val="002F732D"/>
    <w:rsid w:val="002F7D24"/>
    <w:rsid w:val="00300462"/>
    <w:rsid w:val="00300C80"/>
    <w:rsid w:val="00301760"/>
    <w:rsid w:val="003057DE"/>
    <w:rsid w:val="00305ED6"/>
    <w:rsid w:val="0030640A"/>
    <w:rsid w:val="00307A6F"/>
    <w:rsid w:val="00310753"/>
    <w:rsid w:val="00310840"/>
    <w:rsid w:val="0031309E"/>
    <w:rsid w:val="003162EB"/>
    <w:rsid w:val="0031638F"/>
    <w:rsid w:val="00316805"/>
    <w:rsid w:val="003179A1"/>
    <w:rsid w:val="00317CB3"/>
    <w:rsid w:val="003214C5"/>
    <w:rsid w:val="00322352"/>
    <w:rsid w:val="003225F1"/>
    <w:rsid w:val="00324B1E"/>
    <w:rsid w:val="0033113C"/>
    <w:rsid w:val="00331B27"/>
    <w:rsid w:val="00331C47"/>
    <w:rsid w:val="00331DB3"/>
    <w:rsid w:val="00331E95"/>
    <w:rsid w:val="003321AD"/>
    <w:rsid w:val="00332B16"/>
    <w:rsid w:val="00332FC6"/>
    <w:rsid w:val="00334B88"/>
    <w:rsid w:val="003358CA"/>
    <w:rsid w:val="00335C2F"/>
    <w:rsid w:val="00337987"/>
    <w:rsid w:val="00337EC4"/>
    <w:rsid w:val="003400D9"/>
    <w:rsid w:val="0034172C"/>
    <w:rsid w:val="00342262"/>
    <w:rsid w:val="0034272F"/>
    <w:rsid w:val="00343133"/>
    <w:rsid w:val="00344CDE"/>
    <w:rsid w:val="00344F24"/>
    <w:rsid w:val="00345EC7"/>
    <w:rsid w:val="00350F3A"/>
    <w:rsid w:val="00351ABB"/>
    <w:rsid w:val="00351C0D"/>
    <w:rsid w:val="00352146"/>
    <w:rsid w:val="00354865"/>
    <w:rsid w:val="00355C00"/>
    <w:rsid w:val="003572BA"/>
    <w:rsid w:val="0035799E"/>
    <w:rsid w:val="00361114"/>
    <w:rsid w:val="00362011"/>
    <w:rsid w:val="003621EF"/>
    <w:rsid w:val="00362794"/>
    <w:rsid w:val="00365958"/>
    <w:rsid w:val="00370617"/>
    <w:rsid w:val="00370A32"/>
    <w:rsid w:val="003713C4"/>
    <w:rsid w:val="00371D6A"/>
    <w:rsid w:val="003727B8"/>
    <w:rsid w:val="003732D8"/>
    <w:rsid w:val="00373365"/>
    <w:rsid w:val="00373EAA"/>
    <w:rsid w:val="003765A0"/>
    <w:rsid w:val="003779CD"/>
    <w:rsid w:val="003808DA"/>
    <w:rsid w:val="00381DD2"/>
    <w:rsid w:val="00384435"/>
    <w:rsid w:val="00384A15"/>
    <w:rsid w:val="003854AB"/>
    <w:rsid w:val="00390F86"/>
    <w:rsid w:val="00392328"/>
    <w:rsid w:val="00393E94"/>
    <w:rsid w:val="0039456F"/>
    <w:rsid w:val="00394E39"/>
    <w:rsid w:val="00395315"/>
    <w:rsid w:val="00396790"/>
    <w:rsid w:val="00396914"/>
    <w:rsid w:val="00396A4E"/>
    <w:rsid w:val="00396D87"/>
    <w:rsid w:val="003A0395"/>
    <w:rsid w:val="003A056E"/>
    <w:rsid w:val="003A216D"/>
    <w:rsid w:val="003A4F31"/>
    <w:rsid w:val="003A4FB1"/>
    <w:rsid w:val="003A53FB"/>
    <w:rsid w:val="003A54EA"/>
    <w:rsid w:val="003B05A8"/>
    <w:rsid w:val="003B1704"/>
    <w:rsid w:val="003B1DB9"/>
    <w:rsid w:val="003B307D"/>
    <w:rsid w:val="003B31C9"/>
    <w:rsid w:val="003B39C6"/>
    <w:rsid w:val="003B3DBB"/>
    <w:rsid w:val="003B3FE2"/>
    <w:rsid w:val="003B4B0F"/>
    <w:rsid w:val="003B5240"/>
    <w:rsid w:val="003B5C7E"/>
    <w:rsid w:val="003B5FE8"/>
    <w:rsid w:val="003C2098"/>
    <w:rsid w:val="003C381E"/>
    <w:rsid w:val="003C48C5"/>
    <w:rsid w:val="003C5132"/>
    <w:rsid w:val="003C62D1"/>
    <w:rsid w:val="003C6DE0"/>
    <w:rsid w:val="003C7400"/>
    <w:rsid w:val="003D0253"/>
    <w:rsid w:val="003D069B"/>
    <w:rsid w:val="003D6790"/>
    <w:rsid w:val="003D6E90"/>
    <w:rsid w:val="003D79A3"/>
    <w:rsid w:val="003D7D84"/>
    <w:rsid w:val="003D7E13"/>
    <w:rsid w:val="003E0A21"/>
    <w:rsid w:val="003E1450"/>
    <w:rsid w:val="003E21B6"/>
    <w:rsid w:val="003E250A"/>
    <w:rsid w:val="003E3353"/>
    <w:rsid w:val="003E3889"/>
    <w:rsid w:val="003E39ED"/>
    <w:rsid w:val="003F0CD1"/>
    <w:rsid w:val="003F0E9A"/>
    <w:rsid w:val="003F293D"/>
    <w:rsid w:val="003F33B7"/>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2472"/>
    <w:rsid w:val="004149C3"/>
    <w:rsid w:val="004151BC"/>
    <w:rsid w:val="004152B4"/>
    <w:rsid w:val="004155BA"/>
    <w:rsid w:val="00416580"/>
    <w:rsid w:val="00416D77"/>
    <w:rsid w:val="00417103"/>
    <w:rsid w:val="00417410"/>
    <w:rsid w:val="00417AAE"/>
    <w:rsid w:val="00421B1D"/>
    <w:rsid w:val="00421D97"/>
    <w:rsid w:val="00421F6B"/>
    <w:rsid w:val="0042222E"/>
    <w:rsid w:val="00422B53"/>
    <w:rsid w:val="00425226"/>
    <w:rsid w:val="00426796"/>
    <w:rsid w:val="0042687B"/>
    <w:rsid w:val="004279A3"/>
    <w:rsid w:val="00427FD4"/>
    <w:rsid w:val="0043034F"/>
    <w:rsid w:val="004330AF"/>
    <w:rsid w:val="004331B3"/>
    <w:rsid w:val="00433D18"/>
    <w:rsid w:val="00434D81"/>
    <w:rsid w:val="00434D97"/>
    <w:rsid w:val="004359D4"/>
    <w:rsid w:val="00436660"/>
    <w:rsid w:val="00437D77"/>
    <w:rsid w:val="00440799"/>
    <w:rsid w:val="00440EF7"/>
    <w:rsid w:val="00441219"/>
    <w:rsid w:val="00441291"/>
    <w:rsid w:val="0044171D"/>
    <w:rsid w:val="004426A6"/>
    <w:rsid w:val="00443A0D"/>
    <w:rsid w:val="0044681A"/>
    <w:rsid w:val="00446D25"/>
    <w:rsid w:val="00447C8A"/>
    <w:rsid w:val="00450706"/>
    <w:rsid w:val="00455FEC"/>
    <w:rsid w:val="004564B8"/>
    <w:rsid w:val="004565F5"/>
    <w:rsid w:val="0045672C"/>
    <w:rsid w:val="00460D6B"/>
    <w:rsid w:val="0046132A"/>
    <w:rsid w:val="0046233B"/>
    <w:rsid w:val="00462494"/>
    <w:rsid w:val="0046283B"/>
    <w:rsid w:val="004640BA"/>
    <w:rsid w:val="00464B68"/>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69CF"/>
    <w:rsid w:val="0047781B"/>
    <w:rsid w:val="00477D9F"/>
    <w:rsid w:val="00480E4C"/>
    <w:rsid w:val="00481161"/>
    <w:rsid w:val="00483692"/>
    <w:rsid w:val="0048377E"/>
    <w:rsid w:val="004847BD"/>
    <w:rsid w:val="00484857"/>
    <w:rsid w:val="00487D05"/>
    <w:rsid w:val="00487F0A"/>
    <w:rsid w:val="00490033"/>
    <w:rsid w:val="00491227"/>
    <w:rsid w:val="0049304B"/>
    <w:rsid w:val="00494E74"/>
    <w:rsid w:val="00495B09"/>
    <w:rsid w:val="00496517"/>
    <w:rsid w:val="004976C5"/>
    <w:rsid w:val="004A0701"/>
    <w:rsid w:val="004A0A20"/>
    <w:rsid w:val="004A3002"/>
    <w:rsid w:val="004A4F29"/>
    <w:rsid w:val="004A5BF0"/>
    <w:rsid w:val="004A601B"/>
    <w:rsid w:val="004A6C76"/>
    <w:rsid w:val="004B1C79"/>
    <w:rsid w:val="004B2BFE"/>
    <w:rsid w:val="004B4AA9"/>
    <w:rsid w:val="004B6108"/>
    <w:rsid w:val="004C044F"/>
    <w:rsid w:val="004C0E5F"/>
    <w:rsid w:val="004C15E2"/>
    <w:rsid w:val="004C1E3A"/>
    <w:rsid w:val="004C36D1"/>
    <w:rsid w:val="004C441A"/>
    <w:rsid w:val="004C59A0"/>
    <w:rsid w:val="004C63BF"/>
    <w:rsid w:val="004C64BD"/>
    <w:rsid w:val="004C6556"/>
    <w:rsid w:val="004C6700"/>
    <w:rsid w:val="004D04F9"/>
    <w:rsid w:val="004D05EF"/>
    <w:rsid w:val="004D0E30"/>
    <w:rsid w:val="004D2937"/>
    <w:rsid w:val="004D4000"/>
    <w:rsid w:val="004D4AED"/>
    <w:rsid w:val="004D6204"/>
    <w:rsid w:val="004E09E4"/>
    <w:rsid w:val="004E0A30"/>
    <w:rsid w:val="004E22AA"/>
    <w:rsid w:val="004E281C"/>
    <w:rsid w:val="004E2DAD"/>
    <w:rsid w:val="004E3927"/>
    <w:rsid w:val="004E41E3"/>
    <w:rsid w:val="004E4887"/>
    <w:rsid w:val="004E4955"/>
    <w:rsid w:val="004E5430"/>
    <w:rsid w:val="004E77CF"/>
    <w:rsid w:val="004F22BB"/>
    <w:rsid w:val="004F2A18"/>
    <w:rsid w:val="004F3668"/>
    <w:rsid w:val="004F4C71"/>
    <w:rsid w:val="004F7500"/>
    <w:rsid w:val="004F77A6"/>
    <w:rsid w:val="00500BEF"/>
    <w:rsid w:val="00501463"/>
    <w:rsid w:val="005018DE"/>
    <w:rsid w:val="00502D59"/>
    <w:rsid w:val="00503AD1"/>
    <w:rsid w:val="00505955"/>
    <w:rsid w:val="005059EE"/>
    <w:rsid w:val="005075BE"/>
    <w:rsid w:val="0051053D"/>
    <w:rsid w:val="005109F5"/>
    <w:rsid w:val="00510AB2"/>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9"/>
    <w:rsid w:val="0052791F"/>
    <w:rsid w:val="005306E4"/>
    <w:rsid w:val="005307A5"/>
    <w:rsid w:val="00531A99"/>
    <w:rsid w:val="005340C0"/>
    <w:rsid w:val="00535129"/>
    <w:rsid w:val="0053615C"/>
    <w:rsid w:val="0053677A"/>
    <w:rsid w:val="00536925"/>
    <w:rsid w:val="00537F65"/>
    <w:rsid w:val="005405BF"/>
    <w:rsid w:val="00540D41"/>
    <w:rsid w:val="00541969"/>
    <w:rsid w:val="005424C8"/>
    <w:rsid w:val="0054403D"/>
    <w:rsid w:val="0054550E"/>
    <w:rsid w:val="00546B9C"/>
    <w:rsid w:val="00547527"/>
    <w:rsid w:val="00547748"/>
    <w:rsid w:val="005515B0"/>
    <w:rsid w:val="00551DFF"/>
    <w:rsid w:val="00551E53"/>
    <w:rsid w:val="00553AFB"/>
    <w:rsid w:val="005551F9"/>
    <w:rsid w:val="00560B82"/>
    <w:rsid w:val="00560D26"/>
    <w:rsid w:val="00563487"/>
    <w:rsid w:val="005635E1"/>
    <w:rsid w:val="00567D82"/>
    <w:rsid w:val="00570F1F"/>
    <w:rsid w:val="00570FC6"/>
    <w:rsid w:val="005722CD"/>
    <w:rsid w:val="005722FF"/>
    <w:rsid w:val="00572C7D"/>
    <w:rsid w:val="00574722"/>
    <w:rsid w:val="00576752"/>
    <w:rsid w:val="005768FE"/>
    <w:rsid w:val="005806E2"/>
    <w:rsid w:val="00581642"/>
    <w:rsid w:val="0058203F"/>
    <w:rsid w:val="00583831"/>
    <w:rsid w:val="0058445D"/>
    <w:rsid w:val="00585012"/>
    <w:rsid w:val="0058551C"/>
    <w:rsid w:val="005865DF"/>
    <w:rsid w:val="0058717E"/>
    <w:rsid w:val="00587275"/>
    <w:rsid w:val="00587CCC"/>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C06E9"/>
    <w:rsid w:val="005C14FE"/>
    <w:rsid w:val="005C3157"/>
    <w:rsid w:val="005C356C"/>
    <w:rsid w:val="005C38FB"/>
    <w:rsid w:val="005C721D"/>
    <w:rsid w:val="005C72C1"/>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04E"/>
    <w:rsid w:val="005E5842"/>
    <w:rsid w:val="005E76E4"/>
    <w:rsid w:val="005F029B"/>
    <w:rsid w:val="005F0967"/>
    <w:rsid w:val="005F2573"/>
    <w:rsid w:val="005F2B85"/>
    <w:rsid w:val="005F552E"/>
    <w:rsid w:val="005F70AB"/>
    <w:rsid w:val="005F79A9"/>
    <w:rsid w:val="005F7E12"/>
    <w:rsid w:val="00600724"/>
    <w:rsid w:val="00600DAE"/>
    <w:rsid w:val="00600F57"/>
    <w:rsid w:val="00602705"/>
    <w:rsid w:val="00602FFC"/>
    <w:rsid w:val="006032C0"/>
    <w:rsid w:val="00603A78"/>
    <w:rsid w:val="00604122"/>
    <w:rsid w:val="006058DA"/>
    <w:rsid w:val="00606D6A"/>
    <w:rsid w:val="0060762A"/>
    <w:rsid w:val="006112EF"/>
    <w:rsid w:val="00611C6A"/>
    <w:rsid w:val="00611FCD"/>
    <w:rsid w:val="00614A7D"/>
    <w:rsid w:val="006154F4"/>
    <w:rsid w:val="00615773"/>
    <w:rsid w:val="00616A16"/>
    <w:rsid w:val="0061774C"/>
    <w:rsid w:val="00620AFB"/>
    <w:rsid w:val="00620D93"/>
    <w:rsid w:val="00621020"/>
    <w:rsid w:val="00621EC5"/>
    <w:rsid w:val="00622539"/>
    <w:rsid w:val="006227C7"/>
    <w:rsid w:val="0062393F"/>
    <w:rsid w:val="006245BD"/>
    <w:rsid w:val="00625E2B"/>
    <w:rsid w:val="006263E4"/>
    <w:rsid w:val="00626D8F"/>
    <w:rsid w:val="00627F05"/>
    <w:rsid w:val="00630C35"/>
    <w:rsid w:val="00631939"/>
    <w:rsid w:val="00632803"/>
    <w:rsid w:val="00633108"/>
    <w:rsid w:val="00634BC8"/>
    <w:rsid w:val="006354C0"/>
    <w:rsid w:val="006356AB"/>
    <w:rsid w:val="0063696C"/>
    <w:rsid w:val="00637FF8"/>
    <w:rsid w:val="00641237"/>
    <w:rsid w:val="00642708"/>
    <w:rsid w:val="00642C38"/>
    <w:rsid w:val="00643C20"/>
    <w:rsid w:val="00644231"/>
    <w:rsid w:val="00644A40"/>
    <w:rsid w:val="00644C1E"/>
    <w:rsid w:val="00644CDF"/>
    <w:rsid w:val="00644D7A"/>
    <w:rsid w:val="00645164"/>
    <w:rsid w:val="00645298"/>
    <w:rsid w:val="006468E6"/>
    <w:rsid w:val="00646D6C"/>
    <w:rsid w:val="006476E5"/>
    <w:rsid w:val="006502BE"/>
    <w:rsid w:val="0065165F"/>
    <w:rsid w:val="00651EED"/>
    <w:rsid w:val="006534DB"/>
    <w:rsid w:val="00655191"/>
    <w:rsid w:val="00655D3D"/>
    <w:rsid w:val="0066047D"/>
    <w:rsid w:val="00660484"/>
    <w:rsid w:val="006623B3"/>
    <w:rsid w:val="00662D31"/>
    <w:rsid w:val="00663E0E"/>
    <w:rsid w:val="00664488"/>
    <w:rsid w:val="0066493E"/>
    <w:rsid w:val="006676CA"/>
    <w:rsid w:val="00670547"/>
    <w:rsid w:val="00670799"/>
    <w:rsid w:val="00670FFC"/>
    <w:rsid w:val="00671AF1"/>
    <w:rsid w:val="006720CC"/>
    <w:rsid w:val="0067378C"/>
    <w:rsid w:val="0067409D"/>
    <w:rsid w:val="00674F5B"/>
    <w:rsid w:val="006772DE"/>
    <w:rsid w:val="0067747F"/>
    <w:rsid w:val="00680E86"/>
    <w:rsid w:val="006814B5"/>
    <w:rsid w:val="0068167F"/>
    <w:rsid w:val="00683F25"/>
    <w:rsid w:val="006853BE"/>
    <w:rsid w:val="00685F43"/>
    <w:rsid w:val="006866DA"/>
    <w:rsid w:val="0069252F"/>
    <w:rsid w:val="0069259D"/>
    <w:rsid w:val="00693CDA"/>
    <w:rsid w:val="00694073"/>
    <w:rsid w:val="00696AED"/>
    <w:rsid w:val="00697939"/>
    <w:rsid w:val="006A05B7"/>
    <w:rsid w:val="006A1C99"/>
    <w:rsid w:val="006A2DE2"/>
    <w:rsid w:val="006A2FDD"/>
    <w:rsid w:val="006A33D4"/>
    <w:rsid w:val="006A37CD"/>
    <w:rsid w:val="006A6A26"/>
    <w:rsid w:val="006B047F"/>
    <w:rsid w:val="006B12DA"/>
    <w:rsid w:val="006B1A0C"/>
    <w:rsid w:val="006B23B0"/>
    <w:rsid w:val="006B2EB2"/>
    <w:rsid w:val="006B31C7"/>
    <w:rsid w:val="006B4850"/>
    <w:rsid w:val="006B4F52"/>
    <w:rsid w:val="006B541A"/>
    <w:rsid w:val="006B5D62"/>
    <w:rsid w:val="006B651E"/>
    <w:rsid w:val="006B728B"/>
    <w:rsid w:val="006B7556"/>
    <w:rsid w:val="006B76E4"/>
    <w:rsid w:val="006C02D2"/>
    <w:rsid w:val="006C079A"/>
    <w:rsid w:val="006C19C3"/>
    <w:rsid w:val="006C3589"/>
    <w:rsid w:val="006C3B77"/>
    <w:rsid w:val="006C47CE"/>
    <w:rsid w:val="006C558B"/>
    <w:rsid w:val="006D0A13"/>
    <w:rsid w:val="006D467E"/>
    <w:rsid w:val="006D5974"/>
    <w:rsid w:val="006D5AA1"/>
    <w:rsid w:val="006D5E30"/>
    <w:rsid w:val="006D68F5"/>
    <w:rsid w:val="006D74DA"/>
    <w:rsid w:val="006E0653"/>
    <w:rsid w:val="006E068D"/>
    <w:rsid w:val="006E31C3"/>
    <w:rsid w:val="006E3A9B"/>
    <w:rsid w:val="006E475D"/>
    <w:rsid w:val="006E4A33"/>
    <w:rsid w:val="006E50B8"/>
    <w:rsid w:val="006E5159"/>
    <w:rsid w:val="006F065C"/>
    <w:rsid w:val="006F0BC7"/>
    <w:rsid w:val="006F21AA"/>
    <w:rsid w:val="006F32A8"/>
    <w:rsid w:val="006F356F"/>
    <w:rsid w:val="006F4F34"/>
    <w:rsid w:val="006F5C08"/>
    <w:rsid w:val="006F5FDD"/>
    <w:rsid w:val="006F661D"/>
    <w:rsid w:val="006F6D39"/>
    <w:rsid w:val="006F711C"/>
    <w:rsid w:val="0070089F"/>
    <w:rsid w:val="007022D6"/>
    <w:rsid w:val="00704157"/>
    <w:rsid w:val="00704D32"/>
    <w:rsid w:val="007052A8"/>
    <w:rsid w:val="00705446"/>
    <w:rsid w:val="00706090"/>
    <w:rsid w:val="007063FC"/>
    <w:rsid w:val="00706487"/>
    <w:rsid w:val="00706A89"/>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35"/>
    <w:rsid w:val="0072415C"/>
    <w:rsid w:val="00724351"/>
    <w:rsid w:val="00725856"/>
    <w:rsid w:val="00726483"/>
    <w:rsid w:val="00726521"/>
    <w:rsid w:val="00726C16"/>
    <w:rsid w:val="00726F35"/>
    <w:rsid w:val="007270D0"/>
    <w:rsid w:val="007306CA"/>
    <w:rsid w:val="00730BEE"/>
    <w:rsid w:val="00730D3D"/>
    <w:rsid w:val="0073170A"/>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73E"/>
    <w:rsid w:val="007458E5"/>
    <w:rsid w:val="00745D32"/>
    <w:rsid w:val="0075034F"/>
    <w:rsid w:val="007511EA"/>
    <w:rsid w:val="0075129B"/>
    <w:rsid w:val="0075134D"/>
    <w:rsid w:val="00752510"/>
    <w:rsid w:val="0075331D"/>
    <w:rsid w:val="00753B40"/>
    <w:rsid w:val="00755A87"/>
    <w:rsid w:val="007562EB"/>
    <w:rsid w:val="00756C43"/>
    <w:rsid w:val="00756CF0"/>
    <w:rsid w:val="00760B73"/>
    <w:rsid w:val="007626A3"/>
    <w:rsid w:val="007633BC"/>
    <w:rsid w:val="007644C8"/>
    <w:rsid w:val="00764B68"/>
    <w:rsid w:val="007660D2"/>
    <w:rsid w:val="00766477"/>
    <w:rsid w:val="00771674"/>
    <w:rsid w:val="00771BAB"/>
    <w:rsid w:val="00771F24"/>
    <w:rsid w:val="00771FF3"/>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937"/>
    <w:rsid w:val="00797684"/>
    <w:rsid w:val="00797A38"/>
    <w:rsid w:val="007A2343"/>
    <w:rsid w:val="007A2398"/>
    <w:rsid w:val="007A5F3F"/>
    <w:rsid w:val="007A6058"/>
    <w:rsid w:val="007A6F0D"/>
    <w:rsid w:val="007A775A"/>
    <w:rsid w:val="007B04FA"/>
    <w:rsid w:val="007B05F8"/>
    <w:rsid w:val="007B1001"/>
    <w:rsid w:val="007B1BDF"/>
    <w:rsid w:val="007B4D27"/>
    <w:rsid w:val="007B5A95"/>
    <w:rsid w:val="007B5ABD"/>
    <w:rsid w:val="007B5E68"/>
    <w:rsid w:val="007C0CC4"/>
    <w:rsid w:val="007C11AE"/>
    <w:rsid w:val="007C2F19"/>
    <w:rsid w:val="007C2F38"/>
    <w:rsid w:val="007C3642"/>
    <w:rsid w:val="007C4070"/>
    <w:rsid w:val="007C69DE"/>
    <w:rsid w:val="007C715D"/>
    <w:rsid w:val="007D0374"/>
    <w:rsid w:val="007D0E2B"/>
    <w:rsid w:val="007D1446"/>
    <w:rsid w:val="007D1AD1"/>
    <w:rsid w:val="007D55DB"/>
    <w:rsid w:val="007D76F2"/>
    <w:rsid w:val="007D7F31"/>
    <w:rsid w:val="007E0714"/>
    <w:rsid w:val="007E089D"/>
    <w:rsid w:val="007E2F64"/>
    <w:rsid w:val="007E5D71"/>
    <w:rsid w:val="007E5F83"/>
    <w:rsid w:val="007E6D06"/>
    <w:rsid w:val="007E6F4A"/>
    <w:rsid w:val="007E767B"/>
    <w:rsid w:val="007E7F43"/>
    <w:rsid w:val="007F0641"/>
    <w:rsid w:val="007F2F1F"/>
    <w:rsid w:val="007F38C5"/>
    <w:rsid w:val="007F3D06"/>
    <w:rsid w:val="007F5938"/>
    <w:rsid w:val="007F6172"/>
    <w:rsid w:val="007F7A54"/>
    <w:rsid w:val="007F7B52"/>
    <w:rsid w:val="00800024"/>
    <w:rsid w:val="0080175B"/>
    <w:rsid w:val="00803122"/>
    <w:rsid w:val="00803951"/>
    <w:rsid w:val="008054DC"/>
    <w:rsid w:val="0081032C"/>
    <w:rsid w:val="00811EC7"/>
    <w:rsid w:val="0081215A"/>
    <w:rsid w:val="00812269"/>
    <w:rsid w:val="008123CF"/>
    <w:rsid w:val="00813580"/>
    <w:rsid w:val="00813ABA"/>
    <w:rsid w:val="00813E50"/>
    <w:rsid w:val="00814A22"/>
    <w:rsid w:val="008151B8"/>
    <w:rsid w:val="00815528"/>
    <w:rsid w:val="00815FB7"/>
    <w:rsid w:val="00815FE4"/>
    <w:rsid w:val="00820AFC"/>
    <w:rsid w:val="0082222B"/>
    <w:rsid w:val="0082275E"/>
    <w:rsid w:val="00822839"/>
    <w:rsid w:val="00823E1B"/>
    <w:rsid w:val="008245D8"/>
    <w:rsid w:val="008248DC"/>
    <w:rsid w:val="00824B28"/>
    <w:rsid w:val="00825482"/>
    <w:rsid w:val="008256A9"/>
    <w:rsid w:val="00825AB6"/>
    <w:rsid w:val="0082637F"/>
    <w:rsid w:val="008263D2"/>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503E9"/>
    <w:rsid w:val="00850DD6"/>
    <w:rsid w:val="0085350E"/>
    <w:rsid w:val="00853AAE"/>
    <w:rsid w:val="00855608"/>
    <w:rsid w:val="00856199"/>
    <w:rsid w:val="008563C2"/>
    <w:rsid w:val="00862DA5"/>
    <w:rsid w:val="00863843"/>
    <w:rsid w:val="00864158"/>
    <w:rsid w:val="00864872"/>
    <w:rsid w:val="00864962"/>
    <w:rsid w:val="00864F8E"/>
    <w:rsid w:val="00865040"/>
    <w:rsid w:val="008654DF"/>
    <w:rsid w:val="008657C4"/>
    <w:rsid w:val="00865E0A"/>
    <w:rsid w:val="008672E2"/>
    <w:rsid w:val="0087195F"/>
    <w:rsid w:val="00871EDF"/>
    <w:rsid w:val="00873DE4"/>
    <w:rsid w:val="00875F5F"/>
    <w:rsid w:val="008766EC"/>
    <w:rsid w:val="00877A5F"/>
    <w:rsid w:val="00880EA6"/>
    <w:rsid w:val="0088338E"/>
    <w:rsid w:val="008834D4"/>
    <w:rsid w:val="00883821"/>
    <w:rsid w:val="00885174"/>
    <w:rsid w:val="0088757D"/>
    <w:rsid w:val="00890062"/>
    <w:rsid w:val="0089043F"/>
    <w:rsid w:val="00890E42"/>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A560B"/>
    <w:rsid w:val="008A58A3"/>
    <w:rsid w:val="008B2922"/>
    <w:rsid w:val="008B32E1"/>
    <w:rsid w:val="008B3CB4"/>
    <w:rsid w:val="008B46F2"/>
    <w:rsid w:val="008B533A"/>
    <w:rsid w:val="008B6BEA"/>
    <w:rsid w:val="008B6D18"/>
    <w:rsid w:val="008B6FAF"/>
    <w:rsid w:val="008B7E4A"/>
    <w:rsid w:val="008C0DCB"/>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6865"/>
    <w:rsid w:val="008D6910"/>
    <w:rsid w:val="008D761D"/>
    <w:rsid w:val="008E0BF6"/>
    <w:rsid w:val="008E1C86"/>
    <w:rsid w:val="008E2877"/>
    <w:rsid w:val="008E2C92"/>
    <w:rsid w:val="008E3B70"/>
    <w:rsid w:val="008E550C"/>
    <w:rsid w:val="008E5E49"/>
    <w:rsid w:val="008E61F2"/>
    <w:rsid w:val="008E7348"/>
    <w:rsid w:val="008F0B55"/>
    <w:rsid w:val="008F0C5C"/>
    <w:rsid w:val="008F1A56"/>
    <w:rsid w:val="008F23DA"/>
    <w:rsid w:val="008F33C7"/>
    <w:rsid w:val="008F3A57"/>
    <w:rsid w:val="008F3BE3"/>
    <w:rsid w:val="008F4302"/>
    <w:rsid w:val="008F4D54"/>
    <w:rsid w:val="008F6051"/>
    <w:rsid w:val="008F6896"/>
    <w:rsid w:val="008F7649"/>
    <w:rsid w:val="008F785B"/>
    <w:rsid w:val="008F7D62"/>
    <w:rsid w:val="0090052A"/>
    <w:rsid w:val="00900A29"/>
    <w:rsid w:val="009017A0"/>
    <w:rsid w:val="009017EA"/>
    <w:rsid w:val="00902FCE"/>
    <w:rsid w:val="009044E1"/>
    <w:rsid w:val="0090523B"/>
    <w:rsid w:val="00906066"/>
    <w:rsid w:val="0090609A"/>
    <w:rsid w:val="00906AFD"/>
    <w:rsid w:val="00910BBC"/>
    <w:rsid w:val="00911E1A"/>
    <w:rsid w:val="009139BF"/>
    <w:rsid w:val="0091411B"/>
    <w:rsid w:val="00914156"/>
    <w:rsid w:val="00915268"/>
    <w:rsid w:val="0091654B"/>
    <w:rsid w:val="009166AC"/>
    <w:rsid w:val="0091725A"/>
    <w:rsid w:val="009214C1"/>
    <w:rsid w:val="00922EF9"/>
    <w:rsid w:val="00924770"/>
    <w:rsid w:val="00924ACC"/>
    <w:rsid w:val="00925E48"/>
    <w:rsid w:val="009267F3"/>
    <w:rsid w:val="009312C1"/>
    <w:rsid w:val="00931688"/>
    <w:rsid w:val="009337B1"/>
    <w:rsid w:val="00934044"/>
    <w:rsid w:val="0093610B"/>
    <w:rsid w:val="00936F1D"/>
    <w:rsid w:val="009377B0"/>
    <w:rsid w:val="00937B56"/>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3BFB"/>
    <w:rsid w:val="00955DF1"/>
    <w:rsid w:val="00956D2E"/>
    <w:rsid w:val="00957E18"/>
    <w:rsid w:val="00960B79"/>
    <w:rsid w:val="00961254"/>
    <w:rsid w:val="00963344"/>
    <w:rsid w:val="00965706"/>
    <w:rsid w:val="00966AA9"/>
    <w:rsid w:val="00967599"/>
    <w:rsid w:val="00970641"/>
    <w:rsid w:val="009717C5"/>
    <w:rsid w:val="009724DB"/>
    <w:rsid w:val="009729EF"/>
    <w:rsid w:val="00972DC4"/>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366"/>
    <w:rsid w:val="00984D0F"/>
    <w:rsid w:val="00986658"/>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563F"/>
    <w:rsid w:val="009A6AFB"/>
    <w:rsid w:val="009A6C3A"/>
    <w:rsid w:val="009B0893"/>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AAA"/>
    <w:rsid w:val="009E1F33"/>
    <w:rsid w:val="009E3BDC"/>
    <w:rsid w:val="009E436A"/>
    <w:rsid w:val="009E5964"/>
    <w:rsid w:val="009F0192"/>
    <w:rsid w:val="009F0C18"/>
    <w:rsid w:val="009F10E9"/>
    <w:rsid w:val="009F1CFE"/>
    <w:rsid w:val="009F3585"/>
    <w:rsid w:val="009F53CF"/>
    <w:rsid w:val="009F56C9"/>
    <w:rsid w:val="009F5703"/>
    <w:rsid w:val="00A0014A"/>
    <w:rsid w:val="00A03937"/>
    <w:rsid w:val="00A03BE1"/>
    <w:rsid w:val="00A0401E"/>
    <w:rsid w:val="00A04A49"/>
    <w:rsid w:val="00A05924"/>
    <w:rsid w:val="00A10095"/>
    <w:rsid w:val="00A112F8"/>
    <w:rsid w:val="00A119FB"/>
    <w:rsid w:val="00A124E5"/>
    <w:rsid w:val="00A1720D"/>
    <w:rsid w:val="00A20791"/>
    <w:rsid w:val="00A207C8"/>
    <w:rsid w:val="00A23B97"/>
    <w:rsid w:val="00A24BCB"/>
    <w:rsid w:val="00A24CAB"/>
    <w:rsid w:val="00A25F5F"/>
    <w:rsid w:val="00A26621"/>
    <w:rsid w:val="00A269FE"/>
    <w:rsid w:val="00A335AF"/>
    <w:rsid w:val="00A33B91"/>
    <w:rsid w:val="00A3598A"/>
    <w:rsid w:val="00A37352"/>
    <w:rsid w:val="00A37F9F"/>
    <w:rsid w:val="00A40DA0"/>
    <w:rsid w:val="00A41275"/>
    <w:rsid w:val="00A41D2A"/>
    <w:rsid w:val="00A44594"/>
    <w:rsid w:val="00A446D5"/>
    <w:rsid w:val="00A447ED"/>
    <w:rsid w:val="00A44DFE"/>
    <w:rsid w:val="00A500BE"/>
    <w:rsid w:val="00A501B7"/>
    <w:rsid w:val="00A51C54"/>
    <w:rsid w:val="00A52F2C"/>
    <w:rsid w:val="00A534A9"/>
    <w:rsid w:val="00A54969"/>
    <w:rsid w:val="00A54D33"/>
    <w:rsid w:val="00A563D2"/>
    <w:rsid w:val="00A608AE"/>
    <w:rsid w:val="00A60986"/>
    <w:rsid w:val="00A60FD0"/>
    <w:rsid w:val="00A614F8"/>
    <w:rsid w:val="00A628C7"/>
    <w:rsid w:val="00A64D5D"/>
    <w:rsid w:val="00A66264"/>
    <w:rsid w:val="00A676EF"/>
    <w:rsid w:val="00A70087"/>
    <w:rsid w:val="00A70272"/>
    <w:rsid w:val="00A70D2B"/>
    <w:rsid w:val="00A72E25"/>
    <w:rsid w:val="00A73AF2"/>
    <w:rsid w:val="00A75D02"/>
    <w:rsid w:val="00A7690B"/>
    <w:rsid w:val="00A76A9C"/>
    <w:rsid w:val="00A76C88"/>
    <w:rsid w:val="00A77F9C"/>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B75"/>
    <w:rsid w:val="00AA0C0B"/>
    <w:rsid w:val="00AA0DD5"/>
    <w:rsid w:val="00AA234D"/>
    <w:rsid w:val="00AA3301"/>
    <w:rsid w:val="00AA3734"/>
    <w:rsid w:val="00AA3894"/>
    <w:rsid w:val="00AA5954"/>
    <w:rsid w:val="00AA6CE0"/>
    <w:rsid w:val="00AB251C"/>
    <w:rsid w:val="00AB2E0E"/>
    <w:rsid w:val="00AB5832"/>
    <w:rsid w:val="00AB5DA9"/>
    <w:rsid w:val="00AC1167"/>
    <w:rsid w:val="00AC1992"/>
    <w:rsid w:val="00AC30B4"/>
    <w:rsid w:val="00AC359E"/>
    <w:rsid w:val="00AC4AC0"/>
    <w:rsid w:val="00AC6467"/>
    <w:rsid w:val="00AC71C1"/>
    <w:rsid w:val="00AD001F"/>
    <w:rsid w:val="00AD065D"/>
    <w:rsid w:val="00AD4EF0"/>
    <w:rsid w:val="00AD56E2"/>
    <w:rsid w:val="00AD573E"/>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4F89"/>
    <w:rsid w:val="00AF5955"/>
    <w:rsid w:val="00AF5D88"/>
    <w:rsid w:val="00AF6245"/>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873"/>
    <w:rsid w:val="00B069EB"/>
    <w:rsid w:val="00B069FE"/>
    <w:rsid w:val="00B06E3F"/>
    <w:rsid w:val="00B07D53"/>
    <w:rsid w:val="00B10524"/>
    <w:rsid w:val="00B106C2"/>
    <w:rsid w:val="00B11B22"/>
    <w:rsid w:val="00B11CD2"/>
    <w:rsid w:val="00B12A4A"/>
    <w:rsid w:val="00B145EC"/>
    <w:rsid w:val="00B156EE"/>
    <w:rsid w:val="00B16136"/>
    <w:rsid w:val="00B17AEB"/>
    <w:rsid w:val="00B20497"/>
    <w:rsid w:val="00B21123"/>
    <w:rsid w:val="00B217DB"/>
    <w:rsid w:val="00B21CB0"/>
    <w:rsid w:val="00B2264C"/>
    <w:rsid w:val="00B23290"/>
    <w:rsid w:val="00B246E4"/>
    <w:rsid w:val="00B2627D"/>
    <w:rsid w:val="00B266D5"/>
    <w:rsid w:val="00B26C0C"/>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4DB8"/>
    <w:rsid w:val="00B45B2D"/>
    <w:rsid w:val="00B46E1F"/>
    <w:rsid w:val="00B471E0"/>
    <w:rsid w:val="00B479B0"/>
    <w:rsid w:val="00B47CEF"/>
    <w:rsid w:val="00B500C9"/>
    <w:rsid w:val="00B5045C"/>
    <w:rsid w:val="00B507DF"/>
    <w:rsid w:val="00B50A87"/>
    <w:rsid w:val="00B50AE0"/>
    <w:rsid w:val="00B50C6F"/>
    <w:rsid w:val="00B515ED"/>
    <w:rsid w:val="00B52209"/>
    <w:rsid w:val="00B52558"/>
    <w:rsid w:val="00B52A49"/>
    <w:rsid w:val="00B53228"/>
    <w:rsid w:val="00B546BC"/>
    <w:rsid w:val="00B56114"/>
    <w:rsid w:val="00B56186"/>
    <w:rsid w:val="00B574FC"/>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A264D"/>
    <w:rsid w:val="00BA2682"/>
    <w:rsid w:val="00BA3DE2"/>
    <w:rsid w:val="00BA5637"/>
    <w:rsid w:val="00BA7480"/>
    <w:rsid w:val="00BA7C7D"/>
    <w:rsid w:val="00BB08F3"/>
    <w:rsid w:val="00BB0FD4"/>
    <w:rsid w:val="00BB1452"/>
    <w:rsid w:val="00BB1C3D"/>
    <w:rsid w:val="00BB2128"/>
    <w:rsid w:val="00BB3FFB"/>
    <w:rsid w:val="00BB4B13"/>
    <w:rsid w:val="00BB5D57"/>
    <w:rsid w:val="00BB62FF"/>
    <w:rsid w:val="00BB7226"/>
    <w:rsid w:val="00BB74FC"/>
    <w:rsid w:val="00BB76CC"/>
    <w:rsid w:val="00BB7744"/>
    <w:rsid w:val="00BB7D07"/>
    <w:rsid w:val="00BC037D"/>
    <w:rsid w:val="00BC24E5"/>
    <w:rsid w:val="00BC2E55"/>
    <w:rsid w:val="00BC3520"/>
    <w:rsid w:val="00BC3BD6"/>
    <w:rsid w:val="00BC47F7"/>
    <w:rsid w:val="00BC4C1C"/>
    <w:rsid w:val="00BC56A9"/>
    <w:rsid w:val="00BC5DAF"/>
    <w:rsid w:val="00BC62BA"/>
    <w:rsid w:val="00BC67B6"/>
    <w:rsid w:val="00BC711D"/>
    <w:rsid w:val="00BC72EC"/>
    <w:rsid w:val="00BD0219"/>
    <w:rsid w:val="00BD10B2"/>
    <w:rsid w:val="00BD1A8A"/>
    <w:rsid w:val="00BD2DA6"/>
    <w:rsid w:val="00BD3436"/>
    <w:rsid w:val="00BD649A"/>
    <w:rsid w:val="00BD77F2"/>
    <w:rsid w:val="00BD7AB5"/>
    <w:rsid w:val="00BD7C08"/>
    <w:rsid w:val="00BE0175"/>
    <w:rsid w:val="00BE09BA"/>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5A8"/>
    <w:rsid w:val="00BF7926"/>
    <w:rsid w:val="00C008B5"/>
    <w:rsid w:val="00C009F9"/>
    <w:rsid w:val="00C017FC"/>
    <w:rsid w:val="00C0188B"/>
    <w:rsid w:val="00C018C3"/>
    <w:rsid w:val="00C01FC8"/>
    <w:rsid w:val="00C029C0"/>
    <w:rsid w:val="00C0468B"/>
    <w:rsid w:val="00C046CA"/>
    <w:rsid w:val="00C050FF"/>
    <w:rsid w:val="00C06792"/>
    <w:rsid w:val="00C069E6"/>
    <w:rsid w:val="00C115DD"/>
    <w:rsid w:val="00C12A54"/>
    <w:rsid w:val="00C1414C"/>
    <w:rsid w:val="00C17988"/>
    <w:rsid w:val="00C20C04"/>
    <w:rsid w:val="00C21FD1"/>
    <w:rsid w:val="00C22FBD"/>
    <w:rsid w:val="00C23DB6"/>
    <w:rsid w:val="00C242D0"/>
    <w:rsid w:val="00C24943"/>
    <w:rsid w:val="00C25EE8"/>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122"/>
    <w:rsid w:val="00C46D5B"/>
    <w:rsid w:val="00C50900"/>
    <w:rsid w:val="00C51367"/>
    <w:rsid w:val="00C5178A"/>
    <w:rsid w:val="00C51E48"/>
    <w:rsid w:val="00C53920"/>
    <w:rsid w:val="00C552E0"/>
    <w:rsid w:val="00C55A5A"/>
    <w:rsid w:val="00C55A5E"/>
    <w:rsid w:val="00C57F3E"/>
    <w:rsid w:val="00C6194C"/>
    <w:rsid w:val="00C61ABA"/>
    <w:rsid w:val="00C62901"/>
    <w:rsid w:val="00C630D1"/>
    <w:rsid w:val="00C63433"/>
    <w:rsid w:val="00C6386D"/>
    <w:rsid w:val="00C6669B"/>
    <w:rsid w:val="00C66E2F"/>
    <w:rsid w:val="00C714B1"/>
    <w:rsid w:val="00C72C6A"/>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909F5"/>
    <w:rsid w:val="00C91CE2"/>
    <w:rsid w:val="00C92E0C"/>
    <w:rsid w:val="00C92FAD"/>
    <w:rsid w:val="00C9521E"/>
    <w:rsid w:val="00C956FD"/>
    <w:rsid w:val="00C975BF"/>
    <w:rsid w:val="00C975FE"/>
    <w:rsid w:val="00C97A6D"/>
    <w:rsid w:val="00C97EC6"/>
    <w:rsid w:val="00CA10C3"/>
    <w:rsid w:val="00CA2000"/>
    <w:rsid w:val="00CA4215"/>
    <w:rsid w:val="00CA4D73"/>
    <w:rsid w:val="00CA4D8C"/>
    <w:rsid w:val="00CA4E30"/>
    <w:rsid w:val="00CA4EAA"/>
    <w:rsid w:val="00CA5411"/>
    <w:rsid w:val="00CA7C42"/>
    <w:rsid w:val="00CB1F1B"/>
    <w:rsid w:val="00CB2106"/>
    <w:rsid w:val="00CB3BF5"/>
    <w:rsid w:val="00CB46E3"/>
    <w:rsid w:val="00CB4DA0"/>
    <w:rsid w:val="00CB4EB3"/>
    <w:rsid w:val="00CB5FB6"/>
    <w:rsid w:val="00CC0C6E"/>
    <w:rsid w:val="00CC12EE"/>
    <w:rsid w:val="00CC133F"/>
    <w:rsid w:val="00CC1EAD"/>
    <w:rsid w:val="00CC1F87"/>
    <w:rsid w:val="00CC23D0"/>
    <w:rsid w:val="00CC5401"/>
    <w:rsid w:val="00CC5EDA"/>
    <w:rsid w:val="00CC7B9A"/>
    <w:rsid w:val="00CD113A"/>
    <w:rsid w:val="00CD205A"/>
    <w:rsid w:val="00CD21AB"/>
    <w:rsid w:val="00CD31FD"/>
    <w:rsid w:val="00CD46DB"/>
    <w:rsid w:val="00CD4915"/>
    <w:rsid w:val="00CD4ACC"/>
    <w:rsid w:val="00CD5610"/>
    <w:rsid w:val="00CD564A"/>
    <w:rsid w:val="00CD6583"/>
    <w:rsid w:val="00CD6AA4"/>
    <w:rsid w:val="00CD6FFE"/>
    <w:rsid w:val="00CD7281"/>
    <w:rsid w:val="00CD7FE9"/>
    <w:rsid w:val="00CE056D"/>
    <w:rsid w:val="00CE0779"/>
    <w:rsid w:val="00CE15D0"/>
    <w:rsid w:val="00CE17B6"/>
    <w:rsid w:val="00CE2631"/>
    <w:rsid w:val="00CE3091"/>
    <w:rsid w:val="00CE30D3"/>
    <w:rsid w:val="00CE33C6"/>
    <w:rsid w:val="00CE3EF3"/>
    <w:rsid w:val="00CE62B9"/>
    <w:rsid w:val="00CE7D04"/>
    <w:rsid w:val="00CF05BF"/>
    <w:rsid w:val="00CF08D0"/>
    <w:rsid w:val="00CF0A54"/>
    <w:rsid w:val="00CF108C"/>
    <w:rsid w:val="00CF124C"/>
    <w:rsid w:val="00CF1468"/>
    <w:rsid w:val="00CF1926"/>
    <w:rsid w:val="00CF1FB7"/>
    <w:rsid w:val="00CF369D"/>
    <w:rsid w:val="00CF5441"/>
    <w:rsid w:val="00CF6014"/>
    <w:rsid w:val="00CF73B2"/>
    <w:rsid w:val="00CF7785"/>
    <w:rsid w:val="00CF7ED8"/>
    <w:rsid w:val="00D015C7"/>
    <w:rsid w:val="00D01813"/>
    <w:rsid w:val="00D03BF1"/>
    <w:rsid w:val="00D04252"/>
    <w:rsid w:val="00D04BC7"/>
    <w:rsid w:val="00D04E1B"/>
    <w:rsid w:val="00D0599B"/>
    <w:rsid w:val="00D059E1"/>
    <w:rsid w:val="00D070E7"/>
    <w:rsid w:val="00D11318"/>
    <w:rsid w:val="00D12E50"/>
    <w:rsid w:val="00D12EB0"/>
    <w:rsid w:val="00D1347F"/>
    <w:rsid w:val="00D13663"/>
    <w:rsid w:val="00D14ECE"/>
    <w:rsid w:val="00D15F5C"/>
    <w:rsid w:val="00D163F1"/>
    <w:rsid w:val="00D1653D"/>
    <w:rsid w:val="00D16B91"/>
    <w:rsid w:val="00D17C05"/>
    <w:rsid w:val="00D206FE"/>
    <w:rsid w:val="00D20DFD"/>
    <w:rsid w:val="00D22DFB"/>
    <w:rsid w:val="00D23CED"/>
    <w:rsid w:val="00D242A8"/>
    <w:rsid w:val="00D244FA"/>
    <w:rsid w:val="00D24EFA"/>
    <w:rsid w:val="00D2625B"/>
    <w:rsid w:val="00D27268"/>
    <w:rsid w:val="00D304B3"/>
    <w:rsid w:val="00D31DB3"/>
    <w:rsid w:val="00D32559"/>
    <w:rsid w:val="00D339E7"/>
    <w:rsid w:val="00D37336"/>
    <w:rsid w:val="00D37F00"/>
    <w:rsid w:val="00D416B5"/>
    <w:rsid w:val="00D42555"/>
    <w:rsid w:val="00D42870"/>
    <w:rsid w:val="00D42993"/>
    <w:rsid w:val="00D4469C"/>
    <w:rsid w:val="00D45241"/>
    <w:rsid w:val="00D45E54"/>
    <w:rsid w:val="00D4641D"/>
    <w:rsid w:val="00D4678A"/>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2C54"/>
    <w:rsid w:val="00D6434F"/>
    <w:rsid w:val="00D66840"/>
    <w:rsid w:val="00D66D0F"/>
    <w:rsid w:val="00D709DA"/>
    <w:rsid w:val="00D70D7F"/>
    <w:rsid w:val="00D71AE8"/>
    <w:rsid w:val="00D72E12"/>
    <w:rsid w:val="00D7349E"/>
    <w:rsid w:val="00D74EE2"/>
    <w:rsid w:val="00D765CB"/>
    <w:rsid w:val="00D77124"/>
    <w:rsid w:val="00D77190"/>
    <w:rsid w:val="00D77376"/>
    <w:rsid w:val="00D77569"/>
    <w:rsid w:val="00D80E69"/>
    <w:rsid w:val="00D82858"/>
    <w:rsid w:val="00D82F45"/>
    <w:rsid w:val="00D83DF3"/>
    <w:rsid w:val="00D8467C"/>
    <w:rsid w:val="00D84B1B"/>
    <w:rsid w:val="00D856F1"/>
    <w:rsid w:val="00D877C8"/>
    <w:rsid w:val="00D87FA1"/>
    <w:rsid w:val="00D87FBF"/>
    <w:rsid w:val="00D9052D"/>
    <w:rsid w:val="00D91DCD"/>
    <w:rsid w:val="00D91F2F"/>
    <w:rsid w:val="00D92783"/>
    <w:rsid w:val="00D92841"/>
    <w:rsid w:val="00D933A6"/>
    <w:rsid w:val="00D94426"/>
    <w:rsid w:val="00D95922"/>
    <w:rsid w:val="00D961A9"/>
    <w:rsid w:val="00D969F0"/>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B75BA"/>
    <w:rsid w:val="00DC0875"/>
    <w:rsid w:val="00DC0D99"/>
    <w:rsid w:val="00DC1FE8"/>
    <w:rsid w:val="00DC2A97"/>
    <w:rsid w:val="00DC2B99"/>
    <w:rsid w:val="00DC36C0"/>
    <w:rsid w:val="00DC3E29"/>
    <w:rsid w:val="00DC3E65"/>
    <w:rsid w:val="00DC44E6"/>
    <w:rsid w:val="00DC5357"/>
    <w:rsid w:val="00DC5415"/>
    <w:rsid w:val="00DC5584"/>
    <w:rsid w:val="00DC5617"/>
    <w:rsid w:val="00DC7419"/>
    <w:rsid w:val="00DD0CDB"/>
    <w:rsid w:val="00DD1C19"/>
    <w:rsid w:val="00DD2437"/>
    <w:rsid w:val="00DD2986"/>
    <w:rsid w:val="00DD632D"/>
    <w:rsid w:val="00DD6403"/>
    <w:rsid w:val="00DD7D59"/>
    <w:rsid w:val="00DE08FC"/>
    <w:rsid w:val="00DE2B6F"/>
    <w:rsid w:val="00DE3494"/>
    <w:rsid w:val="00DF11C3"/>
    <w:rsid w:val="00DF16F2"/>
    <w:rsid w:val="00DF39E2"/>
    <w:rsid w:val="00DF4066"/>
    <w:rsid w:val="00DF4130"/>
    <w:rsid w:val="00DF530A"/>
    <w:rsid w:val="00DF639F"/>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62E"/>
    <w:rsid w:val="00E16CE9"/>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0AB4"/>
    <w:rsid w:val="00E31144"/>
    <w:rsid w:val="00E31CAB"/>
    <w:rsid w:val="00E31DDF"/>
    <w:rsid w:val="00E31E8B"/>
    <w:rsid w:val="00E32DCC"/>
    <w:rsid w:val="00E330FA"/>
    <w:rsid w:val="00E33591"/>
    <w:rsid w:val="00E33B34"/>
    <w:rsid w:val="00E3498D"/>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407"/>
    <w:rsid w:val="00E57E3D"/>
    <w:rsid w:val="00E600FA"/>
    <w:rsid w:val="00E60A70"/>
    <w:rsid w:val="00E62258"/>
    <w:rsid w:val="00E6267F"/>
    <w:rsid w:val="00E633AF"/>
    <w:rsid w:val="00E635B7"/>
    <w:rsid w:val="00E637D0"/>
    <w:rsid w:val="00E63BD4"/>
    <w:rsid w:val="00E64756"/>
    <w:rsid w:val="00E64CBE"/>
    <w:rsid w:val="00E679C3"/>
    <w:rsid w:val="00E70949"/>
    <w:rsid w:val="00E72E2A"/>
    <w:rsid w:val="00E7372B"/>
    <w:rsid w:val="00E739E7"/>
    <w:rsid w:val="00E73F8C"/>
    <w:rsid w:val="00E7404F"/>
    <w:rsid w:val="00E76BDA"/>
    <w:rsid w:val="00E77A6F"/>
    <w:rsid w:val="00E77ADE"/>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4B8E"/>
    <w:rsid w:val="00E95E58"/>
    <w:rsid w:val="00E95FBC"/>
    <w:rsid w:val="00E960A9"/>
    <w:rsid w:val="00EA0641"/>
    <w:rsid w:val="00EA0D1C"/>
    <w:rsid w:val="00EA14FD"/>
    <w:rsid w:val="00EA1846"/>
    <w:rsid w:val="00EA2A7C"/>
    <w:rsid w:val="00EA33A0"/>
    <w:rsid w:val="00EA435A"/>
    <w:rsid w:val="00EA5EC1"/>
    <w:rsid w:val="00EA6300"/>
    <w:rsid w:val="00EA668D"/>
    <w:rsid w:val="00EA78CE"/>
    <w:rsid w:val="00EA7BB5"/>
    <w:rsid w:val="00EB1149"/>
    <w:rsid w:val="00EB1EB2"/>
    <w:rsid w:val="00EB4619"/>
    <w:rsid w:val="00EB4C95"/>
    <w:rsid w:val="00EB53A0"/>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8E7"/>
    <w:rsid w:val="00ED1E97"/>
    <w:rsid w:val="00ED1FA9"/>
    <w:rsid w:val="00ED2173"/>
    <w:rsid w:val="00ED228C"/>
    <w:rsid w:val="00ED2480"/>
    <w:rsid w:val="00ED272E"/>
    <w:rsid w:val="00ED291C"/>
    <w:rsid w:val="00ED5267"/>
    <w:rsid w:val="00ED5B55"/>
    <w:rsid w:val="00ED5FD7"/>
    <w:rsid w:val="00ED6C06"/>
    <w:rsid w:val="00ED71FB"/>
    <w:rsid w:val="00ED79FB"/>
    <w:rsid w:val="00ED7B2A"/>
    <w:rsid w:val="00EE0926"/>
    <w:rsid w:val="00EE2B0D"/>
    <w:rsid w:val="00EE3DFF"/>
    <w:rsid w:val="00EE5040"/>
    <w:rsid w:val="00EE53A1"/>
    <w:rsid w:val="00EE5B3B"/>
    <w:rsid w:val="00EE7AFA"/>
    <w:rsid w:val="00EF0970"/>
    <w:rsid w:val="00EF1BD8"/>
    <w:rsid w:val="00EF1C35"/>
    <w:rsid w:val="00EF25F5"/>
    <w:rsid w:val="00EF2D5A"/>
    <w:rsid w:val="00EF2EF4"/>
    <w:rsid w:val="00EF333E"/>
    <w:rsid w:val="00EF3642"/>
    <w:rsid w:val="00EF4168"/>
    <w:rsid w:val="00EF4FA4"/>
    <w:rsid w:val="00EF618A"/>
    <w:rsid w:val="00EF72D9"/>
    <w:rsid w:val="00F003C7"/>
    <w:rsid w:val="00F00804"/>
    <w:rsid w:val="00F00FC4"/>
    <w:rsid w:val="00F02EC6"/>
    <w:rsid w:val="00F03B91"/>
    <w:rsid w:val="00F0523E"/>
    <w:rsid w:val="00F0588F"/>
    <w:rsid w:val="00F05AF8"/>
    <w:rsid w:val="00F0657C"/>
    <w:rsid w:val="00F06D85"/>
    <w:rsid w:val="00F102FE"/>
    <w:rsid w:val="00F1374E"/>
    <w:rsid w:val="00F13AC7"/>
    <w:rsid w:val="00F14667"/>
    <w:rsid w:val="00F163A8"/>
    <w:rsid w:val="00F17EDB"/>
    <w:rsid w:val="00F203C2"/>
    <w:rsid w:val="00F203CD"/>
    <w:rsid w:val="00F20674"/>
    <w:rsid w:val="00F2131C"/>
    <w:rsid w:val="00F232D2"/>
    <w:rsid w:val="00F239F8"/>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0EE7"/>
    <w:rsid w:val="00F41811"/>
    <w:rsid w:val="00F429BD"/>
    <w:rsid w:val="00F44FEA"/>
    <w:rsid w:val="00F46F70"/>
    <w:rsid w:val="00F5093A"/>
    <w:rsid w:val="00F51957"/>
    <w:rsid w:val="00F52DAB"/>
    <w:rsid w:val="00F5393B"/>
    <w:rsid w:val="00F53C78"/>
    <w:rsid w:val="00F54E83"/>
    <w:rsid w:val="00F602A3"/>
    <w:rsid w:val="00F603ED"/>
    <w:rsid w:val="00F6167B"/>
    <w:rsid w:val="00F61E76"/>
    <w:rsid w:val="00F61F47"/>
    <w:rsid w:val="00F63332"/>
    <w:rsid w:val="00F64C68"/>
    <w:rsid w:val="00F65DAD"/>
    <w:rsid w:val="00F6617A"/>
    <w:rsid w:val="00F67C85"/>
    <w:rsid w:val="00F71612"/>
    <w:rsid w:val="00F724B2"/>
    <w:rsid w:val="00F72882"/>
    <w:rsid w:val="00F72FF9"/>
    <w:rsid w:val="00F755F7"/>
    <w:rsid w:val="00F7577A"/>
    <w:rsid w:val="00F75D6F"/>
    <w:rsid w:val="00F7645F"/>
    <w:rsid w:val="00F76D12"/>
    <w:rsid w:val="00F8126B"/>
    <w:rsid w:val="00F81D40"/>
    <w:rsid w:val="00F81EBF"/>
    <w:rsid w:val="00F8292F"/>
    <w:rsid w:val="00F836FC"/>
    <w:rsid w:val="00F8370D"/>
    <w:rsid w:val="00F83B52"/>
    <w:rsid w:val="00F85728"/>
    <w:rsid w:val="00F857C0"/>
    <w:rsid w:val="00F866E3"/>
    <w:rsid w:val="00F879E7"/>
    <w:rsid w:val="00F90107"/>
    <w:rsid w:val="00F90244"/>
    <w:rsid w:val="00F903D1"/>
    <w:rsid w:val="00F918A8"/>
    <w:rsid w:val="00F95080"/>
    <w:rsid w:val="00F952EB"/>
    <w:rsid w:val="00F9599A"/>
    <w:rsid w:val="00F96474"/>
    <w:rsid w:val="00F971F3"/>
    <w:rsid w:val="00F97DC2"/>
    <w:rsid w:val="00F97E6D"/>
    <w:rsid w:val="00FA0168"/>
    <w:rsid w:val="00FA1C55"/>
    <w:rsid w:val="00FA2915"/>
    <w:rsid w:val="00FA496E"/>
    <w:rsid w:val="00FA5A65"/>
    <w:rsid w:val="00FA605F"/>
    <w:rsid w:val="00FA64FE"/>
    <w:rsid w:val="00FA6507"/>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342E"/>
    <w:rsid w:val="00FC43FD"/>
    <w:rsid w:val="00FC490A"/>
    <w:rsid w:val="00FC61DA"/>
    <w:rsid w:val="00FC63B1"/>
    <w:rsid w:val="00FC6943"/>
    <w:rsid w:val="00FC7291"/>
    <w:rsid w:val="00FC75A1"/>
    <w:rsid w:val="00FD0635"/>
    <w:rsid w:val="00FD2751"/>
    <w:rsid w:val="00FD2D76"/>
    <w:rsid w:val="00FD43B1"/>
    <w:rsid w:val="00FD4731"/>
    <w:rsid w:val="00FD5B20"/>
    <w:rsid w:val="00FD7E4E"/>
    <w:rsid w:val="00FE2438"/>
    <w:rsid w:val="00FE376A"/>
    <w:rsid w:val="00FE6B6F"/>
    <w:rsid w:val="00FF0842"/>
    <w:rsid w:val="00FF1172"/>
    <w:rsid w:val="00FF12A0"/>
    <w:rsid w:val="00FF1619"/>
    <w:rsid w:val="00FF1630"/>
    <w:rsid w:val="00FF1E3E"/>
    <w:rsid w:val="00FF232F"/>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5EA5B"/>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 w:type="character" w:customStyle="1" w:styleId="TALCar">
    <w:name w:val="TAL Car"/>
    <w:qFormat/>
    <w:rsid w:val="006F356F"/>
    <w:rPr>
      <w:rFonts w:ascii="Arial" w:eastAsia="Times New Roman" w:hAnsi="Arial"/>
      <w:sz w:val="18"/>
    </w:rPr>
  </w:style>
  <w:style w:type="paragraph" w:styleId="BodyText">
    <w:name w:val="Body Text"/>
    <w:basedOn w:val="Normal"/>
    <w:link w:val="BodyTextChar"/>
    <w:rsid w:val="00216D45"/>
    <w:pPr>
      <w:overflowPunct/>
      <w:autoSpaceDE/>
      <w:autoSpaceDN/>
      <w:adjustRightInd/>
      <w:textAlignment w:val="auto"/>
    </w:pPr>
    <w:rPr>
      <w:rFonts w:eastAsia="SimSun"/>
      <w:lang w:eastAsia="en-US"/>
    </w:rPr>
  </w:style>
  <w:style w:type="character" w:customStyle="1" w:styleId="BodyTextChar">
    <w:name w:val="Body Text Char"/>
    <w:basedOn w:val="DefaultParagraphFont"/>
    <w:link w:val="BodyText"/>
    <w:rsid w:val="00216D45"/>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008">
      <w:bodyDiv w:val="1"/>
      <w:marLeft w:val="0"/>
      <w:marRight w:val="0"/>
      <w:marTop w:val="0"/>
      <w:marBottom w:val="0"/>
      <w:divBdr>
        <w:top w:val="none" w:sz="0" w:space="0" w:color="auto"/>
        <w:left w:val="none" w:sz="0" w:space="0" w:color="auto"/>
        <w:bottom w:val="none" w:sz="0" w:space="0" w:color="auto"/>
        <w:right w:val="none" w:sz="0" w:space="0" w:color="auto"/>
      </w:divBdr>
      <w:divsChild>
        <w:div w:id="1900825288">
          <w:marLeft w:val="547"/>
          <w:marRight w:val="0"/>
          <w:marTop w:val="120"/>
          <w:marBottom w:val="0"/>
          <w:divBdr>
            <w:top w:val="none" w:sz="0" w:space="0" w:color="auto"/>
            <w:left w:val="none" w:sz="0" w:space="0" w:color="auto"/>
            <w:bottom w:val="none" w:sz="0" w:space="0" w:color="auto"/>
            <w:right w:val="none" w:sz="0" w:space="0" w:color="auto"/>
          </w:divBdr>
        </w:div>
        <w:div w:id="1506281000">
          <w:marLeft w:val="1166"/>
          <w:marRight w:val="0"/>
          <w:marTop w:val="106"/>
          <w:marBottom w:val="0"/>
          <w:divBdr>
            <w:top w:val="none" w:sz="0" w:space="0" w:color="auto"/>
            <w:left w:val="none" w:sz="0" w:space="0" w:color="auto"/>
            <w:bottom w:val="none" w:sz="0" w:space="0" w:color="auto"/>
            <w:right w:val="none" w:sz="0" w:space="0" w:color="auto"/>
          </w:divBdr>
        </w:div>
        <w:div w:id="2076782747">
          <w:marLeft w:val="1800"/>
          <w:marRight w:val="0"/>
          <w:marTop w:val="91"/>
          <w:marBottom w:val="0"/>
          <w:divBdr>
            <w:top w:val="none" w:sz="0" w:space="0" w:color="auto"/>
            <w:left w:val="none" w:sz="0" w:space="0" w:color="auto"/>
            <w:bottom w:val="none" w:sz="0" w:space="0" w:color="auto"/>
            <w:right w:val="none" w:sz="0" w:space="0" w:color="auto"/>
          </w:divBdr>
        </w:div>
        <w:div w:id="1335765882">
          <w:marLeft w:val="1800"/>
          <w:marRight w:val="0"/>
          <w:marTop w:val="91"/>
          <w:marBottom w:val="0"/>
          <w:divBdr>
            <w:top w:val="none" w:sz="0" w:space="0" w:color="auto"/>
            <w:left w:val="none" w:sz="0" w:space="0" w:color="auto"/>
            <w:bottom w:val="none" w:sz="0" w:space="0" w:color="auto"/>
            <w:right w:val="none" w:sz="0" w:space="0" w:color="auto"/>
          </w:divBdr>
        </w:div>
        <w:div w:id="1098407679">
          <w:marLeft w:val="1800"/>
          <w:marRight w:val="0"/>
          <w:marTop w:val="91"/>
          <w:marBottom w:val="0"/>
          <w:divBdr>
            <w:top w:val="none" w:sz="0" w:space="0" w:color="auto"/>
            <w:left w:val="none" w:sz="0" w:space="0" w:color="auto"/>
            <w:bottom w:val="none" w:sz="0" w:space="0" w:color="auto"/>
            <w:right w:val="none" w:sz="0" w:space="0" w:color="auto"/>
          </w:divBdr>
        </w:div>
        <w:div w:id="1461610527">
          <w:marLeft w:val="1166"/>
          <w:marRight w:val="0"/>
          <w:marTop w:val="106"/>
          <w:marBottom w:val="0"/>
          <w:divBdr>
            <w:top w:val="none" w:sz="0" w:space="0" w:color="auto"/>
            <w:left w:val="none" w:sz="0" w:space="0" w:color="auto"/>
            <w:bottom w:val="none" w:sz="0" w:space="0" w:color="auto"/>
            <w:right w:val="none" w:sz="0" w:space="0" w:color="auto"/>
          </w:divBdr>
        </w:div>
        <w:div w:id="813834124">
          <w:marLeft w:val="1166"/>
          <w:marRight w:val="0"/>
          <w:marTop w:val="106"/>
          <w:marBottom w:val="0"/>
          <w:divBdr>
            <w:top w:val="none" w:sz="0" w:space="0" w:color="auto"/>
            <w:left w:val="none" w:sz="0" w:space="0" w:color="auto"/>
            <w:bottom w:val="none" w:sz="0" w:space="0" w:color="auto"/>
            <w:right w:val="none" w:sz="0" w:space="0" w:color="auto"/>
          </w:divBdr>
        </w:div>
        <w:div w:id="450780902">
          <w:marLeft w:val="547"/>
          <w:marRight w:val="0"/>
          <w:marTop w:val="120"/>
          <w:marBottom w:val="0"/>
          <w:divBdr>
            <w:top w:val="none" w:sz="0" w:space="0" w:color="auto"/>
            <w:left w:val="none" w:sz="0" w:space="0" w:color="auto"/>
            <w:bottom w:val="none" w:sz="0" w:space="0" w:color="auto"/>
            <w:right w:val="none" w:sz="0" w:space="0" w:color="auto"/>
          </w:divBdr>
        </w:div>
        <w:div w:id="259147205">
          <w:marLeft w:val="1166"/>
          <w:marRight w:val="0"/>
          <w:marTop w:val="106"/>
          <w:marBottom w:val="0"/>
          <w:divBdr>
            <w:top w:val="none" w:sz="0" w:space="0" w:color="auto"/>
            <w:left w:val="none" w:sz="0" w:space="0" w:color="auto"/>
            <w:bottom w:val="none" w:sz="0" w:space="0" w:color="auto"/>
            <w:right w:val="none" w:sz="0" w:space="0" w:color="auto"/>
          </w:divBdr>
        </w:div>
        <w:div w:id="310212898">
          <w:marLeft w:val="1166"/>
          <w:marRight w:val="0"/>
          <w:marTop w:val="106"/>
          <w:marBottom w:val="0"/>
          <w:divBdr>
            <w:top w:val="none" w:sz="0" w:space="0" w:color="auto"/>
            <w:left w:val="none" w:sz="0" w:space="0" w:color="auto"/>
            <w:bottom w:val="none" w:sz="0" w:space="0" w:color="auto"/>
            <w:right w:val="none" w:sz="0" w:space="0" w:color="auto"/>
          </w:divBdr>
        </w:div>
        <w:div w:id="746731922">
          <w:marLeft w:val="1166"/>
          <w:marRight w:val="0"/>
          <w:marTop w:val="106"/>
          <w:marBottom w:val="0"/>
          <w:divBdr>
            <w:top w:val="none" w:sz="0" w:space="0" w:color="auto"/>
            <w:left w:val="none" w:sz="0" w:space="0" w:color="auto"/>
            <w:bottom w:val="none" w:sz="0" w:space="0" w:color="auto"/>
            <w:right w:val="none" w:sz="0" w:space="0" w:color="auto"/>
          </w:divBdr>
        </w:div>
        <w:div w:id="309873134">
          <w:marLeft w:val="1166"/>
          <w:marRight w:val="0"/>
          <w:marTop w:val="106"/>
          <w:marBottom w:val="0"/>
          <w:divBdr>
            <w:top w:val="none" w:sz="0" w:space="0" w:color="auto"/>
            <w:left w:val="none" w:sz="0" w:space="0" w:color="auto"/>
            <w:bottom w:val="none" w:sz="0" w:space="0" w:color="auto"/>
            <w:right w:val="none" w:sz="0" w:space="0" w:color="auto"/>
          </w:divBdr>
        </w:div>
        <w:div w:id="244343088">
          <w:marLeft w:val="1166"/>
          <w:marRight w:val="0"/>
          <w:marTop w:val="106"/>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12949136">
      <w:bodyDiv w:val="1"/>
      <w:marLeft w:val="0"/>
      <w:marRight w:val="0"/>
      <w:marTop w:val="0"/>
      <w:marBottom w:val="0"/>
      <w:divBdr>
        <w:top w:val="none" w:sz="0" w:space="0" w:color="auto"/>
        <w:left w:val="none" w:sz="0" w:space="0" w:color="auto"/>
        <w:bottom w:val="none" w:sz="0" w:space="0" w:color="auto"/>
        <w:right w:val="none" w:sz="0" w:space="0" w:color="auto"/>
      </w:divBdr>
      <w:divsChild>
        <w:div w:id="1791239300">
          <w:marLeft w:val="547"/>
          <w:marRight w:val="0"/>
          <w:marTop w:val="154"/>
          <w:marBottom w:val="0"/>
          <w:divBdr>
            <w:top w:val="none" w:sz="0" w:space="0" w:color="auto"/>
            <w:left w:val="none" w:sz="0" w:space="0" w:color="auto"/>
            <w:bottom w:val="none" w:sz="0" w:space="0" w:color="auto"/>
            <w:right w:val="none" w:sz="0" w:space="0" w:color="auto"/>
          </w:divBdr>
        </w:div>
        <w:div w:id="1771775262">
          <w:marLeft w:val="1166"/>
          <w:marRight w:val="0"/>
          <w:marTop w:val="134"/>
          <w:marBottom w:val="0"/>
          <w:divBdr>
            <w:top w:val="none" w:sz="0" w:space="0" w:color="auto"/>
            <w:left w:val="none" w:sz="0" w:space="0" w:color="auto"/>
            <w:bottom w:val="none" w:sz="0" w:space="0" w:color="auto"/>
            <w:right w:val="none" w:sz="0" w:space="0" w:color="auto"/>
          </w:divBdr>
        </w:div>
        <w:div w:id="1312325333">
          <w:marLeft w:val="1166"/>
          <w:marRight w:val="0"/>
          <w:marTop w:val="134"/>
          <w:marBottom w:val="0"/>
          <w:divBdr>
            <w:top w:val="none" w:sz="0" w:space="0" w:color="auto"/>
            <w:left w:val="none" w:sz="0" w:space="0" w:color="auto"/>
            <w:bottom w:val="none" w:sz="0" w:space="0" w:color="auto"/>
            <w:right w:val="none" w:sz="0" w:space="0" w:color="auto"/>
          </w:divBdr>
        </w:div>
        <w:div w:id="1980644795">
          <w:marLeft w:val="1166"/>
          <w:marRight w:val="0"/>
          <w:marTop w:val="134"/>
          <w:marBottom w:val="0"/>
          <w:divBdr>
            <w:top w:val="none" w:sz="0" w:space="0" w:color="auto"/>
            <w:left w:val="none" w:sz="0" w:space="0" w:color="auto"/>
            <w:bottom w:val="none" w:sz="0" w:space="0" w:color="auto"/>
            <w:right w:val="none" w:sz="0" w:space="0" w:color="auto"/>
          </w:divBdr>
        </w:div>
        <w:div w:id="325935157">
          <w:marLeft w:val="547"/>
          <w:marRight w:val="0"/>
          <w:marTop w:val="154"/>
          <w:marBottom w:val="0"/>
          <w:divBdr>
            <w:top w:val="none" w:sz="0" w:space="0" w:color="auto"/>
            <w:left w:val="none" w:sz="0" w:space="0" w:color="auto"/>
            <w:bottom w:val="none" w:sz="0" w:space="0" w:color="auto"/>
            <w:right w:val="none" w:sz="0" w:space="0" w:color="auto"/>
          </w:divBdr>
        </w:div>
        <w:div w:id="1829512895">
          <w:marLeft w:val="1166"/>
          <w:marRight w:val="0"/>
          <w:marTop w:val="134"/>
          <w:marBottom w:val="0"/>
          <w:divBdr>
            <w:top w:val="none" w:sz="0" w:space="0" w:color="auto"/>
            <w:left w:val="none" w:sz="0" w:space="0" w:color="auto"/>
            <w:bottom w:val="none" w:sz="0" w:space="0" w:color="auto"/>
            <w:right w:val="none" w:sz="0" w:space="0" w:color="auto"/>
          </w:divBdr>
        </w:div>
      </w:divsChild>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46449118">
      <w:bodyDiv w:val="1"/>
      <w:marLeft w:val="0"/>
      <w:marRight w:val="0"/>
      <w:marTop w:val="0"/>
      <w:marBottom w:val="0"/>
      <w:divBdr>
        <w:top w:val="none" w:sz="0" w:space="0" w:color="auto"/>
        <w:left w:val="none" w:sz="0" w:space="0" w:color="auto"/>
        <w:bottom w:val="none" w:sz="0" w:space="0" w:color="auto"/>
        <w:right w:val="none" w:sz="0" w:space="0" w:color="auto"/>
      </w:divBdr>
      <w:divsChild>
        <w:div w:id="259460628">
          <w:marLeft w:val="0"/>
          <w:marRight w:val="0"/>
          <w:marTop w:val="0"/>
          <w:marBottom w:val="0"/>
          <w:divBdr>
            <w:top w:val="none" w:sz="0" w:space="0" w:color="auto"/>
            <w:left w:val="none" w:sz="0" w:space="0" w:color="auto"/>
            <w:bottom w:val="none" w:sz="0" w:space="0" w:color="auto"/>
            <w:right w:val="none" w:sz="0" w:space="0" w:color="auto"/>
          </w:divBdr>
        </w:div>
      </w:divsChild>
    </w:div>
    <w:div w:id="385185410">
      <w:bodyDiv w:val="1"/>
      <w:marLeft w:val="0"/>
      <w:marRight w:val="0"/>
      <w:marTop w:val="0"/>
      <w:marBottom w:val="0"/>
      <w:divBdr>
        <w:top w:val="none" w:sz="0" w:space="0" w:color="auto"/>
        <w:left w:val="none" w:sz="0" w:space="0" w:color="auto"/>
        <w:bottom w:val="none" w:sz="0" w:space="0" w:color="auto"/>
        <w:right w:val="none" w:sz="0" w:space="0" w:color="auto"/>
      </w:divBdr>
      <w:divsChild>
        <w:div w:id="1126123535">
          <w:marLeft w:val="547"/>
          <w:marRight w:val="0"/>
          <w:marTop w:val="144"/>
          <w:marBottom w:val="0"/>
          <w:divBdr>
            <w:top w:val="none" w:sz="0" w:space="0" w:color="auto"/>
            <w:left w:val="none" w:sz="0" w:space="0" w:color="auto"/>
            <w:bottom w:val="none" w:sz="0" w:space="0" w:color="auto"/>
            <w:right w:val="none" w:sz="0" w:space="0" w:color="auto"/>
          </w:divBdr>
        </w:div>
        <w:div w:id="241647693">
          <w:marLeft w:val="1166"/>
          <w:marRight w:val="0"/>
          <w:marTop w:val="125"/>
          <w:marBottom w:val="0"/>
          <w:divBdr>
            <w:top w:val="none" w:sz="0" w:space="0" w:color="auto"/>
            <w:left w:val="none" w:sz="0" w:space="0" w:color="auto"/>
            <w:bottom w:val="none" w:sz="0" w:space="0" w:color="auto"/>
            <w:right w:val="none" w:sz="0" w:space="0" w:color="auto"/>
          </w:divBdr>
        </w:div>
        <w:div w:id="2007592432">
          <w:marLeft w:val="547"/>
          <w:marRight w:val="0"/>
          <w:marTop w:val="144"/>
          <w:marBottom w:val="0"/>
          <w:divBdr>
            <w:top w:val="none" w:sz="0" w:space="0" w:color="auto"/>
            <w:left w:val="none" w:sz="0" w:space="0" w:color="auto"/>
            <w:bottom w:val="none" w:sz="0" w:space="0" w:color="auto"/>
            <w:right w:val="none" w:sz="0" w:space="0" w:color="auto"/>
          </w:divBdr>
        </w:div>
        <w:div w:id="1808739711">
          <w:marLeft w:val="1166"/>
          <w:marRight w:val="0"/>
          <w:marTop w:val="125"/>
          <w:marBottom w:val="0"/>
          <w:divBdr>
            <w:top w:val="none" w:sz="0" w:space="0" w:color="auto"/>
            <w:left w:val="none" w:sz="0" w:space="0" w:color="auto"/>
            <w:bottom w:val="none" w:sz="0" w:space="0" w:color="auto"/>
            <w:right w:val="none" w:sz="0" w:space="0" w:color="auto"/>
          </w:divBdr>
        </w:div>
        <w:div w:id="1883974948">
          <w:marLeft w:val="1800"/>
          <w:marRight w:val="0"/>
          <w:marTop w:val="106"/>
          <w:marBottom w:val="0"/>
          <w:divBdr>
            <w:top w:val="none" w:sz="0" w:space="0" w:color="auto"/>
            <w:left w:val="none" w:sz="0" w:space="0" w:color="auto"/>
            <w:bottom w:val="none" w:sz="0" w:space="0" w:color="auto"/>
            <w:right w:val="none" w:sz="0" w:space="0" w:color="auto"/>
          </w:divBdr>
        </w:div>
        <w:div w:id="206529461">
          <w:marLeft w:val="1800"/>
          <w:marRight w:val="0"/>
          <w:marTop w:val="106"/>
          <w:marBottom w:val="0"/>
          <w:divBdr>
            <w:top w:val="none" w:sz="0" w:space="0" w:color="auto"/>
            <w:left w:val="none" w:sz="0" w:space="0" w:color="auto"/>
            <w:bottom w:val="none" w:sz="0" w:space="0" w:color="auto"/>
            <w:right w:val="none" w:sz="0" w:space="0" w:color="auto"/>
          </w:divBdr>
        </w:div>
        <w:div w:id="200017815">
          <w:marLeft w:val="1166"/>
          <w:marRight w:val="0"/>
          <w:marTop w:val="125"/>
          <w:marBottom w:val="0"/>
          <w:divBdr>
            <w:top w:val="none" w:sz="0" w:space="0" w:color="auto"/>
            <w:left w:val="none" w:sz="0" w:space="0" w:color="auto"/>
            <w:bottom w:val="none" w:sz="0" w:space="0" w:color="auto"/>
            <w:right w:val="none" w:sz="0" w:space="0" w:color="auto"/>
          </w:divBdr>
        </w:div>
        <w:div w:id="517742487">
          <w:marLeft w:val="1800"/>
          <w:marRight w:val="0"/>
          <w:marTop w:val="106"/>
          <w:marBottom w:val="0"/>
          <w:divBdr>
            <w:top w:val="none" w:sz="0" w:space="0" w:color="auto"/>
            <w:left w:val="none" w:sz="0" w:space="0" w:color="auto"/>
            <w:bottom w:val="none" w:sz="0" w:space="0" w:color="auto"/>
            <w:right w:val="none" w:sz="0" w:space="0" w:color="auto"/>
          </w:divBdr>
        </w:div>
        <w:div w:id="1410663281">
          <w:marLeft w:val="1166"/>
          <w:marRight w:val="0"/>
          <w:marTop w:val="125"/>
          <w:marBottom w:val="0"/>
          <w:divBdr>
            <w:top w:val="none" w:sz="0" w:space="0" w:color="auto"/>
            <w:left w:val="none" w:sz="0" w:space="0" w:color="auto"/>
            <w:bottom w:val="none" w:sz="0" w:space="0" w:color="auto"/>
            <w:right w:val="none" w:sz="0" w:space="0" w:color="auto"/>
          </w:divBdr>
        </w:div>
      </w:divsChild>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79462646">
      <w:bodyDiv w:val="1"/>
      <w:marLeft w:val="0"/>
      <w:marRight w:val="0"/>
      <w:marTop w:val="0"/>
      <w:marBottom w:val="0"/>
      <w:divBdr>
        <w:top w:val="none" w:sz="0" w:space="0" w:color="auto"/>
        <w:left w:val="none" w:sz="0" w:space="0" w:color="auto"/>
        <w:bottom w:val="none" w:sz="0" w:space="0" w:color="auto"/>
        <w:right w:val="none" w:sz="0" w:space="0" w:color="auto"/>
      </w:divBdr>
      <w:divsChild>
        <w:div w:id="1149899451">
          <w:marLeft w:val="446"/>
          <w:marRight w:val="0"/>
          <w:marTop w:val="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09687214">
      <w:bodyDiv w:val="1"/>
      <w:marLeft w:val="0"/>
      <w:marRight w:val="0"/>
      <w:marTop w:val="0"/>
      <w:marBottom w:val="0"/>
      <w:divBdr>
        <w:top w:val="none" w:sz="0" w:space="0" w:color="auto"/>
        <w:left w:val="none" w:sz="0" w:space="0" w:color="auto"/>
        <w:bottom w:val="none" w:sz="0" w:space="0" w:color="auto"/>
        <w:right w:val="none" w:sz="0" w:space="0" w:color="auto"/>
      </w:divBdr>
      <w:divsChild>
        <w:div w:id="424543739">
          <w:marLeft w:val="1166"/>
          <w:marRight w:val="0"/>
          <w:marTop w:val="86"/>
          <w:marBottom w:val="0"/>
          <w:divBdr>
            <w:top w:val="none" w:sz="0" w:space="0" w:color="auto"/>
            <w:left w:val="none" w:sz="0" w:space="0" w:color="auto"/>
            <w:bottom w:val="none" w:sz="0" w:space="0" w:color="auto"/>
            <w:right w:val="none" w:sz="0" w:space="0" w:color="auto"/>
          </w:divBdr>
        </w:div>
        <w:div w:id="1779375613">
          <w:marLeft w:val="1166"/>
          <w:marRight w:val="0"/>
          <w:marTop w:val="86"/>
          <w:marBottom w:val="0"/>
          <w:divBdr>
            <w:top w:val="none" w:sz="0" w:space="0" w:color="auto"/>
            <w:left w:val="none" w:sz="0" w:space="0" w:color="auto"/>
            <w:bottom w:val="none" w:sz="0" w:space="0" w:color="auto"/>
            <w:right w:val="none" w:sz="0" w:space="0" w:color="auto"/>
          </w:divBdr>
        </w:div>
        <w:div w:id="649987838">
          <w:marLeft w:val="1800"/>
          <w:marRight w:val="0"/>
          <w:marTop w:val="72"/>
          <w:marBottom w:val="0"/>
          <w:divBdr>
            <w:top w:val="none" w:sz="0" w:space="0" w:color="auto"/>
            <w:left w:val="none" w:sz="0" w:space="0" w:color="auto"/>
            <w:bottom w:val="none" w:sz="0" w:space="0" w:color="auto"/>
            <w:right w:val="none" w:sz="0" w:space="0" w:color="auto"/>
          </w:divBdr>
        </w:div>
        <w:div w:id="1532452916">
          <w:marLeft w:val="2520"/>
          <w:marRight w:val="0"/>
          <w:marTop w:val="62"/>
          <w:marBottom w:val="0"/>
          <w:divBdr>
            <w:top w:val="none" w:sz="0" w:space="0" w:color="auto"/>
            <w:left w:val="none" w:sz="0" w:space="0" w:color="auto"/>
            <w:bottom w:val="none" w:sz="0" w:space="0" w:color="auto"/>
            <w:right w:val="none" w:sz="0" w:space="0" w:color="auto"/>
          </w:divBdr>
        </w:div>
        <w:div w:id="850685583">
          <w:marLeft w:val="2520"/>
          <w:marRight w:val="0"/>
          <w:marTop w:val="62"/>
          <w:marBottom w:val="0"/>
          <w:divBdr>
            <w:top w:val="none" w:sz="0" w:space="0" w:color="auto"/>
            <w:left w:val="none" w:sz="0" w:space="0" w:color="auto"/>
            <w:bottom w:val="none" w:sz="0" w:space="0" w:color="auto"/>
            <w:right w:val="none" w:sz="0" w:space="0" w:color="auto"/>
          </w:divBdr>
        </w:div>
        <w:div w:id="1133712848">
          <w:marLeft w:val="2520"/>
          <w:marRight w:val="0"/>
          <w:marTop w:val="62"/>
          <w:marBottom w:val="0"/>
          <w:divBdr>
            <w:top w:val="none" w:sz="0" w:space="0" w:color="auto"/>
            <w:left w:val="none" w:sz="0" w:space="0" w:color="auto"/>
            <w:bottom w:val="none" w:sz="0" w:space="0" w:color="auto"/>
            <w:right w:val="none" w:sz="0" w:space="0" w:color="auto"/>
          </w:divBdr>
        </w:div>
        <w:div w:id="49620242">
          <w:marLeft w:val="1166"/>
          <w:marRight w:val="0"/>
          <w:marTop w:val="86"/>
          <w:marBottom w:val="0"/>
          <w:divBdr>
            <w:top w:val="none" w:sz="0" w:space="0" w:color="auto"/>
            <w:left w:val="none" w:sz="0" w:space="0" w:color="auto"/>
            <w:bottom w:val="none" w:sz="0" w:space="0" w:color="auto"/>
            <w:right w:val="none" w:sz="0" w:space="0" w:color="auto"/>
          </w:divBdr>
        </w:div>
        <w:div w:id="334841845">
          <w:marLeft w:val="547"/>
          <w:marRight w:val="0"/>
          <w:marTop w:val="96"/>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49612904">
      <w:bodyDiv w:val="1"/>
      <w:marLeft w:val="0"/>
      <w:marRight w:val="0"/>
      <w:marTop w:val="0"/>
      <w:marBottom w:val="0"/>
      <w:divBdr>
        <w:top w:val="none" w:sz="0" w:space="0" w:color="auto"/>
        <w:left w:val="none" w:sz="0" w:space="0" w:color="auto"/>
        <w:bottom w:val="none" w:sz="0" w:space="0" w:color="auto"/>
        <w:right w:val="none" w:sz="0" w:space="0" w:color="auto"/>
      </w:divBdr>
      <w:divsChild>
        <w:div w:id="580605386">
          <w:marLeft w:val="547"/>
          <w:marRight w:val="0"/>
          <w:marTop w:val="130"/>
          <w:marBottom w:val="0"/>
          <w:divBdr>
            <w:top w:val="none" w:sz="0" w:space="0" w:color="auto"/>
            <w:left w:val="none" w:sz="0" w:space="0" w:color="auto"/>
            <w:bottom w:val="none" w:sz="0" w:space="0" w:color="auto"/>
            <w:right w:val="none" w:sz="0" w:space="0" w:color="auto"/>
          </w:divBdr>
        </w:div>
        <w:div w:id="1666397072">
          <w:marLeft w:val="547"/>
          <w:marRight w:val="0"/>
          <w:marTop w:val="130"/>
          <w:marBottom w:val="0"/>
          <w:divBdr>
            <w:top w:val="none" w:sz="0" w:space="0" w:color="auto"/>
            <w:left w:val="none" w:sz="0" w:space="0" w:color="auto"/>
            <w:bottom w:val="none" w:sz="0" w:space="0" w:color="auto"/>
            <w:right w:val="none" w:sz="0" w:space="0" w:color="auto"/>
          </w:divBdr>
        </w:div>
        <w:div w:id="1511024947">
          <w:marLeft w:val="1166"/>
          <w:marRight w:val="0"/>
          <w:marTop w:val="115"/>
          <w:marBottom w:val="0"/>
          <w:divBdr>
            <w:top w:val="none" w:sz="0" w:space="0" w:color="auto"/>
            <w:left w:val="none" w:sz="0" w:space="0" w:color="auto"/>
            <w:bottom w:val="none" w:sz="0" w:space="0" w:color="auto"/>
            <w:right w:val="none" w:sz="0" w:space="0" w:color="auto"/>
          </w:divBdr>
        </w:div>
        <w:div w:id="656615542">
          <w:marLeft w:val="1166"/>
          <w:marRight w:val="0"/>
          <w:marTop w:val="115"/>
          <w:marBottom w:val="0"/>
          <w:divBdr>
            <w:top w:val="none" w:sz="0" w:space="0" w:color="auto"/>
            <w:left w:val="none" w:sz="0" w:space="0" w:color="auto"/>
            <w:bottom w:val="none" w:sz="0" w:space="0" w:color="auto"/>
            <w:right w:val="none" w:sz="0" w:space="0" w:color="auto"/>
          </w:divBdr>
        </w:div>
        <w:div w:id="1784230808">
          <w:marLeft w:val="1166"/>
          <w:marRight w:val="0"/>
          <w:marTop w:val="115"/>
          <w:marBottom w:val="0"/>
          <w:divBdr>
            <w:top w:val="none" w:sz="0" w:space="0" w:color="auto"/>
            <w:left w:val="none" w:sz="0" w:space="0" w:color="auto"/>
            <w:bottom w:val="none" w:sz="0" w:space="0" w:color="auto"/>
            <w:right w:val="none" w:sz="0" w:space="0" w:color="auto"/>
          </w:divBdr>
        </w:div>
        <w:div w:id="1276786412">
          <w:marLeft w:val="547"/>
          <w:marRight w:val="0"/>
          <w:marTop w:val="130"/>
          <w:marBottom w:val="0"/>
          <w:divBdr>
            <w:top w:val="none" w:sz="0" w:space="0" w:color="auto"/>
            <w:left w:val="none" w:sz="0" w:space="0" w:color="auto"/>
            <w:bottom w:val="none" w:sz="0" w:space="0" w:color="auto"/>
            <w:right w:val="none" w:sz="0" w:space="0" w:color="auto"/>
          </w:divBdr>
        </w:div>
        <w:div w:id="153300620">
          <w:marLeft w:val="1166"/>
          <w:marRight w:val="0"/>
          <w:marTop w:val="115"/>
          <w:marBottom w:val="0"/>
          <w:divBdr>
            <w:top w:val="none" w:sz="0" w:space="0" w:color="auto"/>
            <w:left w:val="none" w:sz="0" w:space="0" w:color="auto"/>
            <w:bottom w:val="none" w:sz="0" w:space="0" w:color="auto"/>
            <w:right w:val="none" w:sz="0" w:space="0" w:color="auto"/>
          </w:divBdr>
        </w:div>
        <w:div w:id="491600940">
          <w:marLeft w:val="1166"/>
          <w:marRight w:val="0"/>
          <w:marTop w:val="115"/>
          <w:marBottom w:val="0"/>
          <w:divBdr>
            <w:top w:val="none" w:sz="0" w:space="0" w:color="auto"/>
            <w:left w:val="none" w:sz="0" w:space="0" w:color="auto"/>
            <w:bottom w:val="none" w:sz="0" w:space="0" w:color="auto"/>
            <w:right w:val="none" w:sz="0" w:space="0" w:color="auto"/>
          </w:divBdr>
        </w:div>
        <w:div w:id="308753846">
          <w:marLeft w:val="1166"/>
          <w:marRight w:val="0"/>
          <w:marTop w:val="115"/>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781805190">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17058432">
      <w:bodyDiv w:val="1"/>
      <w:marLeft w:val="0"/>
      <w:marRight w:val="0"/>
      <w:marTop w:val="0"/>
      <w:marBottom w:val="0"/>
      <w:divBdr>
        <w:top w:val="none" w:sz="0" w:space="0" w:color="auto"/>
        <w:left w:val="none" w:sz="0" w:space="0" w:color="auto"/>
        <w:bottom w:val="none" w:sz="0" w:space="0" w:color="auto"/>
        <w:right w:val="none" w:sz="0" w:space="0" w:color="auto"/>
      </w:divBdr>
      <w:divsChild>
        <w:div w:id="958296761">
          <w:marLeft w:val="547"/>
          <w:marRight w:val="0"/>
          <w:marTop w:val="154"/>
          <w:marBottom w:val="0"/>
          <w:divBdr>
            <w:top w:val="none" w:sz="0" w:space="0" w:color="auto"/>
            <w:left w:val="none" w:sz="0" w:space="0" w:color="auto"/>
            <w:bottom w:val="none" w:sz="0" w:space="0" w:color="auto"/>
            <w:right w:val="none" w:sz="0" w:space="0" w:color="auto"/>
          </w:divBdr>
        </w:div>
        <w:div w:id="2052873667">
          <w:marLeft w:val="1166"/>
          <w:marRight w:val="0"/>
          <w:marTop w:val="134"/>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541686">
      <w:bodyDiv w:val="1"/>
      <w:marLeft w:val="0"/>
      <w:marRight w:val="0"/>
      <w:marTop w:val="0"/>
      <w:marBottom w:val="0"/>
      <w:divBdr>
        <w:top w:val="none" w:sz="0" w:space="0" w:color="auto"/>
        <w:left w:val="none" w:sz="0" w:space="0" w:color="auto"/>
        <w:bottom w:val="none" w:sz="0" w:space="0" w:color="auto"/>
        <w:right w:val="none" w:sz="0" w:space="0" w:color="auto"/>
      </w:divBdr>
      <w:divsChild>
        <w:div w:id="610671797">
          <w:marLeft w:val="547"/>
          <w:marRight w:val="0"/>
          <w:marTop w:val="154"/>
          <w:marBottom w:val="0"/>
          <w:divBdr>
            <w:top w:val="none" w:sz="0" w:space="0" w:color="auto"/>
            <w:left w:val="none" w:sz="0" w:space="0" w:color="auto"/>
            <w:bottom w:val="none" w:sz="0" w:space="0" w:color="auto"/>
            <w:right w:val="none" w:sz="0" w:space="0" w:color="auto"/>
          </w:divBdr>
        </w:div>
        <w:div w:id="949748296">
          <w:marLeft w:val="1166"/>
          <w:marRight w:val="0"/>
          <w:marTop w:val="134"/>
          <w:marBottom w:val="0"/>
          <w:divBdr>
            <w:top w:val="none" w:sz="0" w:space="0" w:color="auto"/>
            <w:left w:val="none" w:sz="0" w:space="0" w:color="auto"/>
            <w:bottom w:val="none" w:sz="0" w:space="0" w:color="auto"/>
            <w:right w:val="none" w:sz="0" w:space="0" w:color="auto"/>
          </w:divBdr>
        </w:div>
        <w:div w:id="1741318978">
          <w:marLeft w:val="1166"/>
          <w:marRight w:val="0"/>
          <w:marTop w:val="134"/>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7834146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786725899">
      <w:bodyDiv w:val="1"/>
      <w:marLeft w:val="0"/>
      <w:marRight w:val="0"/>
      <w:marTop w:val="0"/>
      <w:marBottom w:val="0"/>
      <w:divBdr>
        <w:top w:val="none" w:sz="0" w:space="0" w:color="auto"/>
        <w:left w:val="none" w:sz="0" w:space="0" w:color="auto"/>
        <w:bottom w:val="none" w:sz="0" w:space="0" w:color="auto"/>
        <w:right w:val="none" w:sz="0" w:space="0" w:color="auto"/>
      </w:divBdr>
      <w:divsChild>
        <w:div w:id="73162296">
          <w:marLeft w:val="547"/>
          <w:marRight w:val="0"/>
          <w:marTop w:val="154"/>
          <w:marBottom w:val="0"/>
          <w:divBdr>
            <w:top w:val="none" w:sz="0" w:space="0" w:color="auto"/>
            <w:left w:val="none" w:sz="0" w:space="0" w:color="auto"/>
            <w:bottom w:val="none" w:sz="0" w:space="0" w:color="auto"/>
            <w:right w:val="none" w:sz="0" w:space="0" w:color="auto"/>
          </w:divBdr>
        </w:div>
        <w:div w:id="1703435951">
          <w:marLeft w:val="547"/>
          <w:marRight w:val="0"/>
          <w:marTop w:val="154"/>
          <w:marBottom w:val="0"/>
          <w:divBdr>
            <w:top w:val="none" w:sz="0" w:space="0" w:color="auto"/>
            <w:left w:val="none" w:sz="0" w:space="0" w:color="auto"/>
            <w:bottom w:val="none" w:sz="0" w:space="0" w:color="auto"/>
            <w:right w:val="none" w:sz="0" w:space="0" w:color="auto"/>
          </w:divBdr>
        </w:div>
        <w:div w:id="983971274">
          <w:marLeft w:val="1166"/>
          <w:marRight w:val="0"/>
          <w:marTop w:val="134"/>
          <w:marBottom w:val="0"/>
          <w:divBdr>
            <w:top w:val="none" w:sz="0" w:space="0" w:color="auto"/>
            <w:left w:val="none" w:sz="0" w:space="0" w:color="auto"/>
            <w:bottom w:val="none" w:sz="0" w:space="0" w:color="auto"/>
            <w:right w:val="none" w:sz="0" w:space="0" w:color="auto"/>
          </w:divBdr>
        </w:div>
        <w:div w:id="1159347389">
          <w:marLeft w:val="1166"/>
          <w:marRight w:val="0"/>
          <w:marTop w:val="134"/>
          <w:marBottom w:val="0"/>
          <w:divBdr>
            <w:top w:val="none" w:sz="0" w:space="0" w:color="auto"/>
            <w:left w:val="none" w:sz="0" w:space="0" w:color="auto"/>
            <w:bottom w:val="none" w:sz="0" w:space="0" w:color="auto"/>
            <w:right w:val="none" w:sz="0" w:space="0" w:color="auto"/>
          </w:divBdr>
        </w:div>
        <w:div w:id="99304532">
          <w:marLeft w:val="1166"/>
          <w:marRight w:val="0"/>
          <w:marTop w:val="134"/>
          <w:marBottom w:val="0"/>
          <w:divBdr>
            <w:top w:val="none" w:sz="0" w:space="0" w:color="auto"/>
            <w:left w:val="none" w:sz="0" w:space="0" w:color="auto"/>
            <w:bottom w:val="none" w:sz="0" w:space="0" w:color="auto"/>
            <w:right w:val="none" w:sz="0" w:space="0" w:color="auto"/>
          </w:divBdr>
        </w:div>
      </w:divsChild>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0428024">
      <w:bodyDiv w:val="1"/>
      <w:marLeft w:val="0"/>
      <w:marRight w:val="0"/>
      <w:marTop w:val="0"/>
      <w:marBottom w:val="0"/>
      <w:divBdr>
        <w:top w:val="none" w:sz="0" w:space="0" w:color="auto"/>
        <w:left w:val="none" w:sz="0" w:space="0" w:color="auto"/>
        <w:bottom w:val="none" w:sz="0" w:space="0" w:color="auto"/>
        <w:right w:val="none" w:sz="0" w:space="0" w:color="auto"/>
      </w:divBdr>
      <w:divsChild>
        <w:div w:id="1439645857">
          <w:marLeft w:val="547"/>
          <w:marRight w:val="0"/>
          <w:marTop w:val="154"/>
          <w:marBottom w:val="0"/>
          <w:divBdr>
            <w:top w:val="none" w:sz="0" w:space="0" w:color="auto"/>
            <w:left w:val="none" w:sz="0" w:space="0" w:color="auto"/>
            <w:bottom w:val="none" w:sz="0" w:space="0" w:color="auto"/>
            <w:right w:val="none" w:sz="0" w:space="0" w:color="auto"/>
          </w:divBdr>
        </w:div>
        <w:div w:id="135076506">
          <w:marLeft w:val="1166"/>
          <w:marRight w:val="0"/>
          <w:marTop w:val="134"/>
          <w:marBottom w:val="0"/>
          <w:divBdr>
            <w:top w:val="none" w:sz="0" w:space="0" w:color="auto"/>
            <w:left w:val="none" w:sz="0" w:space="0" w:color="auto"/>
            <w:bottom w:val="none" w:sz="0" w:space="0" w:color="auto"/>
            <w:right w:val="none" w:sz="0" w:space="0" w:color="auto"/>
          </w:divBdr>
        </w:div>
        <w:div w:id="231159098">
          <w:marLeft w:val="1166"/>
          <w:marRight w:val="0"/>
          <w:marTop w:val="134"/>
          <w:marBottom w:val="0"/>
          <w:divBdr>
            <w:top w:val="none" w:sz="0" w:space="0" w:color="auto"/>
            <w:left w:val="none" w:sz="0" w:space="0" w:color="auto"/>
            <w:bottom w:val="none" w:sz="0" w:space="0" w:color="auto"/>
            <w:right w:val="none" w:sz="0" w:space="0" w:color="auto"/>
          </w:divBdr>
        </w:div>
        <w:div w:id="1023701928">
          <w:marLeft w:val="1166"/>
          <w:marRight w:val="0"/>
          <w:marTop w:val="134"/>
          <w:marBottom w:val="0"/>
          <w:divBdr>
            <w:top w:val="none" w:sz="0" w:space="0" w:color="auto"/>
            <w:left w:val="none" w:sz="0" w:space="0" w:color="auto"/>
            <w:bottom w:val="none" w:sz="0" w:space="0" w:color="auto"/>
            <w:right w:val="none" w:sz="0" w:space="0" w:color="auto"/>
          </w:divBdr>
        </w:div>
        <w:div w:id="40129688">
          <w:marLeft w:val="1166"/>
          <w:marRight w:val="0"/>
          <w:marTop w:val="134"/>
          <w:marBottom w:val="0"/>
          <w:divBdr>
            <w:top w:val="none" w:sz="0" w:space="0" w:color="auto"/>
            <w:left w:val="none" w:sz="0" w:space="0" w:color="auto"/>
            <w:bottom w:val="none" w:sz="0" w:space="0" w:color="auto"/>
            <w:right w:val="none" w:sz="0" w:space="0" w:color="auto"/>
          </w:divBdr>
        </w:div>
      </w:divsChild>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44D68-20F8-4B8B-B210-57411114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9</Pages>
  <Words>3482</Words>
  <Characters>19851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229</cp:revision>
  <dcterms:created xsi:type="dcterms:W3CDTF">2021-03-31T03:03:00Z</dcterms:created>
  <dcterms:modified xsi:type="dcterms:W3CDTF">2022-01-10T13:13:00Z</dcterms:modified>
</cp:coreProperties>
</file>